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D4629" w14:textId="00525693" w:rsidR="006667D5" w:rsidRPr="005F4698" w:rsidRDefault="006667D5" w:rsidP="006667D5">
      <w:pPr>
        <w:widowControl w:val="0"/>
        <w:autoSpaceDE w:val="0"/>
        <w:autoSpaceDN w:val="0"/>
        <w:spacing w:line="240" w:lineRule="auto"/>
        <w:ind w:right="305"/>
        <w:jc w:val="right"/>
        <w:rPr>
          <w:rFonts w:cs="Arial"/>
          <w:color w:val="404040"/>
          <w:sz w:val="20"/>
          <w:szCs w:val="20"/>
          <w:lang w:val="en-US" w:eastAsia="en-US" w:bidi="en-US"/>
        </w:rPr>
      </w:pPr>
    </w:p>
    <w:p w14:paraId="2BBD462A"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2B"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2C"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2D" w14:textId="77777777" w:rsidR="006667D5" w:rsidRPr="005F4698" w:rsidRDefault="006667D5" w:rsidP="006667D5">
      <w:pPr>
        <w:widowControl w:val="0"/>
        <w:autoSpaceDE w:val="0"/>
        <w:autoSpaceDN w:val="0"/>
        <w:spacing w:line="240" w:lineRule="auto"/>
        <w:ind w:right="305"/>
        <w:jc w:val="left"/>
        <w:rPr>
          <w:rFonts w:cs="Arial"/>
          <w:noProof/>
          <w:color w:val="404040"/>
          <w:sz w:val="20"/>
          <w:szCs w:val="20"/>
          <w:lang w:val="en-US" w:eastAsia="en-US"/>
        </w:rPr>
      </w:pPr>
    </w:p>
    <w:p w14:paraId="2BBD462E"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2F"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0"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1"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2"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3"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4"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5"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6"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7"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8"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9"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3A" w14:textId="77777777" w:rsidR="006667D5" w:rsidRPr="005F4698" w:rsidRDefault="006667D5" w:rsidP="006667D5">
      <w:pPr>
        <w:widowControl w:val="0"/>
        <w:autoSpaceDE w:val="0"/>
        <w:autoSpaceDN w:val="0"/>
        <w:spacing w:before="4" w:line="240" w:lineRule="auto"/>
        <w:ind w:right="305"/>
        <w:jc w:val="left"/>
        <w:rPr>
          <w:rFonts w:cs="Arial"/>
          <w:color w:val="404040"/>
          <w:sz w:val="19"/>
          <w:szCs w:val="20"/>
          <w:lang w:val="en-US" w:eastAsia="en-US" w:bidi="en-US"/>
        </w:rPr>
      </w:pPr>
    </w:p>
    <w:p w14:paraId="2BBD463B" w14:textId="4E073F50" w:rsidR="006667D5" w:rsidRPr="005F4698" w:rsidRDefault="006667D5" w:rsidP="006667D5">
      <w:pPr>
        <w:widowControl w:val="0"/>
        <w:autoSpaceDE w:val="0"/>
        <w:autoSpaceDN w:val="0"/>
        <w:spacing w:line="240" w:lineRule="auto"/>
        <w:ind w:left="-216" w:right="305"/>
        <w:jc w:val="left"/>
        <w:rPr>
          <w:rFonts w:cs="Arial"/>
          <w:color w:val="404040"/>
          <w:sz w:val="20"/>
          <w:szCs w:val="20"/>
          <w:lang w:val="en-US" w:eastAsia="en-US" w:bidi="en-US"/>
        </w:rPr>
      </w:pPr>
    </w:p>
    <w:p w14:paraId="2BBD463C" w14:textId="77777777" w:rsidR="006667D5" w:rsidRPr="005F4698" w:rsidRDefault="006667D5" w:rsidP="006667D5">
      <w:pPr>
        <w:widowControl w:val="0"/>
        <w:autoSpaceDE w:val="0"/>
        <w:autoSpaceDN w:val="0"/>
        <w:spacing w:before="6" w:line="240" w:lineRule="auto"/>
        <w:ind w:right="305"/>
        <w:jc w:val="left"/>
        <w:rPr>
          <w:rFonts w:cs="Arial"/>
          <w:color w:val="404040"/>
          <w:sz w:val="12"/>
          <w:szCs w:val="20"/>
          <w:lang w:val="en-US" w:eastAsia="en-US" w:bidi="en-US"/>
        </w:rPr>
      </w:pPr>
    </w:p>
    <w:p w14:paraId="2BBD463D" w14:textId="6FDBD38F" w:rsidR="006667D5" w:rsidRDefault="00C41878" w:rsidP="006667D5">
      <w:pPr>
        <w:widowControl w:val="0"/>
        <w:autoSpaceDE w:val="0"/>
        <w:autoSpaceDN w:val="0"/>
        <w:spacing w:before="131" w:line="271" w:lineRule="auto"/>
        <w:ind w:left="547" w:right="305"/>
        <w:jc w:val="left"/>
        <w:outlineLvl w:val="0"/>
        <w:rPr>
          <w:rFonts w:cs="Arial"/>
          <w:b/>
          <w:color w:val="404040"/>
          <w:sz w:val="74"/>
          <w:szCs w:val="74"/>
          <w:lang w:val="en-US" w:eastAsia="en-US" w:bidi="en-US"/>
        </w:rPr>
      </w:pPr>
      <w:r>
        <w:rPr>
          <w:rFonts w:cs="Arial"/>
          <w:b/>
          <w:color w:val="404040"/>
          <w:sz w:val="74"/>
          <w:szCs w:val="74"/>
          <w:lang w:val="en-US" w:eastAsia="en-US" w:bidi="en-US"/>
        </w:rPr>
        <w:t>OVERSEAS OPERATIONS POLICY</w:t>
      </w:r>
    </w:p>
    <w:p w14:paraId="5A6A4054" w14:textId="165F5923" w:rsidR="002A5D6E" w:rsidRDefault="006D78F3" w:rsidP="006667D5">
      <w:pPr>
        <w:widowControl w:val="0"/>
        <w:autoSpaceDE w:val="0"/>
        <w:autoSpaceDN w:val="0"/>
        <w:spacing w:before="131" w:line="271" w:lineRule="auto"/>
        <w:ind w:left="547" w:right="305"/>
        <w:jc w:val="left"/>
        <w:outlineLvl w:val="0"/>
        <w:rPr>
          <w:rFonts w:cs="Arial"/>
          <w:color w:val="404040"/>
          <w:sz w:val="40"/>
          <w:szCs w:val="22"/>
          <w:lang w:val="en-US" w:eastAsia="en-US" w:bidi="en-US"/>
        </w:rPr>
      </w:pPr>
      <w:r>
        <w:rPr>
          <w:rFonts w:cs="Arial"/>
          <w:color w:val="404040"/>
          <w:sz w:val="40"/>
          <w:szCs w:val="22"/>
          <w:lang w:val="en-US" w:eastAsia="en-US" w:bidi="en-US"/>
        </w:rPr>
        <w:t xml:space="preserve">[YOUR CHURCH NAME] </w:t>
      </w:r>
    </w:p>
    <w:p w14:paraId="2BBD4641"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42"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43"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44"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45"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46" w14:textId="77777777" w:rsidR="006667D5" w:rsidRPr="005F4698" w:rsidRDefault="006667D5" w:rsidP="006667D5">
      <w:pPr>
        <w:widowControl w:val="0"/>
        <w:autoSpaceDE w:val="0"/>
        <w:autoSpaceDN w:val="0"/>
        <w:spacing w:line="240" w:lineRule="auto"/>
        <w:ind w:right="305"/>
        <w:jc w:val="left"/>
        <w:rPr>
          <w:rFonts w:cs="Arial"/>
          <w:color w:val="404040"/>
          <w:sz w:val="20"/>
          <w:szCs w:val="20"/>
          <w:lang w:val="en-US" w:eastAsia="en-US" w:bidi="en-US"/>
        </w:rPr>
      </w:pPr>
    </w:p>
    <w:p w14:paraId="2BBD4647" w14:textId="77777777" w:rsidR="006667D5" w:rsidRPr="005F4698" w:rsidRDefault="006667D5" w:rsidP="006667D5">
      <w:pPr>
        <w:widowControl w:val="0"/>
        <w:autoSpaceDE w:val="0"/>
        <w:autoSpaceDN w:val="0"/>
        <w:spacing w:before="4" w:line="240" w:lineRule="auto"/>
        <w:ind w:right="305"/>
        <w:jc w:val="left"/>
        <w:rPr>
          <w:rFonts w:cs="Arial"/>
          <w:noProof/>
          <w:color w:val="404040"/>
          <w:sz w:val="20"/>
          <w:szCs w:val="20"/>
          <w:lang w:val="en-US" w:eastAsia="en-US"/>
        </w:rPr>
      </w:pPr>
    </w:p>
    <w:p w14:paraId="2BBD4648" w14:textId="77777777" w:rsidR="006667D5" w:rsidRPr="005F4698" w:rsidRDefault="006667D5" w:rsidP="006667D5">
      <w:pPr>
        <w:widowControl w:val="0"/>
        <w:autoSpaceDE w:val="0"/>
        <w:autoSpaceDN w:val="0"/>
        <w:spacing w:before="4" w:line="240" w:lineRule="auto"/>
        <w:ind w:right="305"/>
        <w:jc w:val="left"/>
        <w:rPr>
          <w:rFonts w:cs="Arial"/>
          <w:color w:val="404040"/>
          <w:szCs w:val="20"/>
          <w:lang w:val="en-US" w:eastAsia="en-US" w:bidi="en-US"/>
        </w:rPr>
      </w:pPr>
    </w:p>
    <w:p w14:paraId="2BBD4649" w14:textId="77777777" w:rsidR="006667D5" w:rsidRPr="005F4698" w:rsidRDefault="006667D5" w:rsidP="006667D5">
      <w:pPr>
        <w:widowControl w:val="0"/>
        <w:autoSpaceDE w:val="0"/>
        <w:autoSpaceDN w:val="0"/>
        <w:spacing w:before="4" w:line="240" w:lineRule="auto"/>
        <w:ind w:right="305"/>
        <w:jc w:val="left"/>
        <w:rPr>
          <w:rFonts w:cs="Arial"/>
          <w:color w:val="404040"/>
          <w:szCs w:val="20"/>
          <w:lang w:val="en-US" w:eastAsia="en-US" w:bidi="en-US"/>
        </w:rPr>
      </w:pPr>
    </w:p>
    <w:p w14:paraId="2BBD464A" w14:textId="77777777" w:rsidR="006667D5" w:rsidRPr="005F4698" w:rsidRDefault="006667D5" w:rsidP="006667D5">
      <w:pPr>
        <w:widowControl w:val="0"/>
        <w:autoSpaceDE w:val="0"/>
        <w:autoSpaceDN w:val="0"/>
        <w:spacing w:before="4" w:line="240" w:lineRule="auto"/>
        <w:ind w:right="305"/>
        <w:jc w:val="left"/>
        <w:rPr>
          <w:rFonts w:cs="Arial"/>
          <w:color w:val="404040"/>
          <w:szCs w:val="20"/>
          <w:lang w:val="en-US" w:eastAsia="en-US" w:bidi="en-US"/>
        </w:rPr>
      </w:pPr>
    </w:p>
    <w:p w14:paraId="2BBD464B" w14:textId="77777777" w:rsidR="006667D5" w:rsidRPr="005F4698" w:rsidRDefault="006667D5" w:rsidP="006667D5">
      <w:pPr>
        <w:widowControl w:val="0"/>
        <w:autoSpaceDE w:val="0"/>
        <w:autoSpaceDN w:val="0"/>
        <w:spacing w:before="4" w:line="240" w:lineRule="auto"/>
        <w:ind w:right="305"/>
        <w:jc w:val="left"/>
        <w:rPr>
          <w:rFonts w:cs="Arial"/>
          <w:color w:val="404040"/>
          <w:szCs w:val="20"/>
          <w:lang w:val="en-US" w:eastAsia="en-US" w:bidi="en-US"/>
        </w:rPr>
      </w:pPr>
    </w:p>
    <w:p w14:paraId="2BBD464C" w14:textId="77777777" w:rsidR="006667D5" w:rsidRDefault="006667D5" w:rsidP="006667D5">
      <w:pPr>
        <w:widowControl w:val="0"/>
        <w:autoSpaceDE w:val="0"/>
        <w:autoSpaceDN w:val="0"/>
        <w:spacing w:before="4" w:line="240" w:lineRule="auto"/>
        <w:ind w:right="305"/>
        <w:jc w:val="left"/>
        <w:rPr>
          <w:rFonts w:cs="Arial"/>
          <w:color w:val="404040"/>
          <w:szCs w:val="20"/>
          <w:lang w:val="en-US" w:eastAsia="en-US" w:bidi="en-US"/>
        </w:rPr>
      </w:pPr>
    </w:p>
    <w:p w14:paraId="2BBD464D" w14:textId="77777777" w:rsidR="006667D5" w:rsidRPr="005F4698" w:rsidRDefault="006667D5" w:rsidP="006667D5">
      <w:pPr>
        <w:widowControl w:val="0"/>
        <w:autoSpaceDE w:val="0"/>
        <w:autoSpaceDN w:val="0"/>
        <w:spacing w:before="4" w:line="240" w:lineRule="auto"/>
        <w:ind w:right="305"/>
        <w:jc w:val="left"/>
        <w:rPr>
          <w:rFonts w:cs="Arial"/>
          <w:color w:val="404040"/>
          <w:szCs w:val="20"/>
          <w:lang w:val="en-US" w:eastAsia="en-US" w:bidi="en-US"/>
        </w:rPr>
      </w:pPr>
    </w:p>
    <w:p w14:paraId="2BBD464E" w14:textId="56B0E770" w:rsidR="006667D5" w:rsidRPr="005F4698" w:rsidRDefault="006667D5" w:rsidP="006667D5">
      <w:pPr>
        <w:widowControl w:val="0"/>
        <w:autoSpaceDE w:val="0"/>
        <w:autoSpaceDN w:val="0"/>
        <w:spacing w:before="4" w:line="240" w:lineRule="auto"/>
        <w:ind w:right="305"/>
        <w:jc w:val="left"/>
        <w:rPr>
          <w:rFonts w:cs="Arial"/>
          <w:color w:val="404040"/>
          <w:szCs w:val="20"/>
          <w:lang w:val="en-US" w:eastAsia="en-US" w:bidi="en-US"/>
        </w:rPr>
      </w:pPr>
    </w:p>
    <w:p w14:paraId="2BBD464F" w14:textId="77777777" w:rsidR="006667D5" w:rsidRPr="005F4698" w:rsidRDefault="006667D5" w:rsidP="006667D5">
      <w:pPr>
        <w:widowControl w:val="0"/>
        <w:autoSpaceDE w:val="0"/>
        <w:autoSpaceDN w:val="0"/>
        <w:spacing w:before="4" w:line="240" w:lineRule="auto"/>
        <w:ind w:right="305"/>
        <w:jc w:val="left"/>
        <w:rPr>
          <w:rFonts w:cs="Arial"/>
          <w:color w:val="404040"/>
          <w:szCs w:val="20"/>
          <w:lang w:val="en-US" w:eastAsia="en-US" w:bidi="en-US"/>
        </w:rPr>
        <w:sectPr w:rsidR="006667D5" w:rsidRPr="005F4698" w:rsidSect="006667D5">
          <w:headerReference w:type="even" r:id="rId11"/>
          <w:headerReference w:type="default" r:id="rId12"/>
          <w:footerReference w:type="even" r:id="rId13"/>
          <w:footerReference w:type="default" r:id="rId14"/>
          <w:headerReference w:type="first" r:id="rId15"/>
          <w:footerReference w:type="first" r:id="rId16"/>
          <w:type w:val="oddPage"/>
          <w:pgSz w:w="11910" w:h="16840"/>
          <w:pgMar w:top="640" w:right="853" w:bottom="280" w:left="1680" w:header="0" w:footer="720" w:gutter="0"/>
          <w:cols w:space="720"/>
          <w:titlePg/>
          <w:docGrid w:linePitch="299"/>
        </w:sectPr>
      </w:pPr>
    </w:p>
    <w:p w14:paraId="2BBD4650" w14:textId="77777777" w:rsidR="006667D5" w:rsidRDefault="006667D5" w:rsidP="006667D5">
      <w:pPr>
        <w:keepNext/>
        <w:widowControl w:val="0"/>
        <w:pBdr>
          <w:bottom w:val="single" w:sz="4" w:space="1" w:color="auto"/>
        </w:pBdr>
        <w:autoSpaceDE w:val="0"/>
        <w:autoSpaceDN w:val="0"/>
        <w:spacing w:line="276" w:lineRule="auto"/>
        <w:ind w:right="305"/>
        <w:rPr>
          <w:rFonts w:cs="Arial"/>
          <w:b/>
          <w:color w:val="404040"/>
          <w:sz w:val="32"/>
          <w:szCs w:val="20"/>
          <w:lang w:bidi="en-US"/>
        </w:rPr>
        <w:sectPr w:rsidR="006667D5" w:rsidSect="00BC64FA">
          <w:headerReference w:type="default" r:id="rId17"/>
          <w:footerReference w:type="default" r:id="rId18"/>
          <w:type w:val="continuous"/>
          <w:pgSz w:w="11910" w:h="16840"/>
          <w:pgMar w:top="900" w:right="1278" w:bottom="800" w:left="1680" w:header="638" w:footer="607" w:gutter="0"/>
          <w:cols w:space="720"/>
        </w:sectPr>
      </w:pPr>
    </w:p>
    <w:p w14:paraId="2BBD465D" w14:textId="77777777" w:rsidR="006667D5" w:rsidRPr="0078374B" w:rsidRDefault="006667D5" w:rsidP="006667D5">
      <w:pPr>
        <w:keepNext/>
        <w:widowControl w:val="0"/>
        <w:pBdr>
          <w:bottom w:val="single" w:sz="4" w:space="1" w:color="auto"/>
        </w:pBdr>
        <w:autoSpaceDE w:val="0"/>
        <w:autoSpaceDN w:val="0"/>
        <w:spacing w:line="276" w:lineRule="auto"/>
        <w:ind w:right="305"/>
        <w:rPr>
          <w:rFonts w:cs="Arial"/>
          <w:b/>
          <w:color w:val="404040"/>
          <w:sz w:val="22"/>
          <w:szCs w:val="22"/>
          <w:lang w:bidi="en-US"/>
        </w:rPr>
      </w:pPr>
    </w:p>
    <w:p w14:paraId="2BBD465E" w14:textId="1731D862" w:rsidR="0099390D" w:rsidRPr="00367DFA" w:rsidRDefault="00A52736" w:rsidP="00D1196F">
      <w:pPr>
        <w:pStyle w:val="ListParagraph"/>
        <w:keepNext/>
        <w:widowControl w:val="0"/>
        <w:numPr>
          <w:ilvl w:val="0"/>
          <w:numId w:val="28"/>
        </w:numPr>
        <w:pBdr>
          <w:bottom w:val="single" w:sz="4" w:space="1" w:color="auto"/>
        </w:pBdr>
        <w:autoSpaceDE w:val="0"/>
        <w:autoSpaceDN w:val="0"/>
        <w:spacing w:line="276" w:lineRule="auto"/>
        <w:ind w:right="305"/>
        <w:rPr>
          <w:rFonts w:cs="Arial"/>
          <w:b/>
          <w:color w:val="404040"/>
          <w:sz w:val="32"/>
          <w:szCs w:val="20"/>
          <w:lang w:bidi="en-US"/>
        </w:rPr>
      </w:pPr>
      <w:r w:rsidRPr="00367DFA">
        <w:rPr>
          <w:rFonts w:cs="Arial"/>
          <w:b/>
          <w:color w:val="404040"/>
          <w:sz w:val="32"/>
          <w:szCs w:val="20"/>
          <w:lang w:bidi="en-US"/>
        </w:rPr>
        <w:t>Preamble</w:t>
      </w:r>
    </w:p>
    <w:p w14:paraId="2BBD465F" w14:textId="2F301C7C" w:rsidR="005620FA" w:rsidRDefault="00093DE6" w:rsidP="0099390D">
      <w:pPr>
        <w:pStyle w:val="MLRecitals1"/>
        <w:rPr>
          <w:sz w:val="20"/>
          <w:szCs w:val="20"/>
        </w:rPr>
      </w:pPr>
      <w:r>
        <w:rPr>
          <w:sz w:val="20"/>
          <w:szCs w:val="20"/>
        </w:rPr>
        <w:t>[ACC Church</w:t>
      </w:r>
      <w:r w:rsidR="00BD3020">
        <w:rPr>
          <w:sz w:val="20"/>
          <w:szCs w:val="20"/>
        </w:rPr>
        <w:t xml:space="preserve"> Name</w:t>
      </w:r>
      <w:r>
        <w:rPr>
          <w:sz w:val="20"/>
          <w:szCs w:val="20"/>
        </w:rPr>
        <w:t>]</w:t>
      </w:r>
      <w:r w:rsidR="00E20F07">
        <w:rPr>
          <w:sz w:val="20"/>
          <w:szCs w:val="20"/>
        </w:rPr>
        <w:t xml:space="preserve"> (</w:t>
      </w:r>
      <w:r w:rsidR="00653EEF">
        <w:rPr>
          <w:sz w:val="20"/>
          <w:szCs w:val="20"/>
        </w:rPr>
        <w:t>The “</w:t>
      </w:r>
      <w:r w:rsidR="002D07F3">
        <w:rPr>
          <w:sz w:val="20"/>
          <w:szCs w:val="20"/>
        </w:rPr>
        <w:t>Church</w:t>
      </w:r>
      <w:r w:rsidR="00653EEF">
        <w:rPr>
          <w:sz w:val="20"/>
          <w:szCs w:val="20"/>
        </w:rPr>
        <w:t>”</w:t>
      </w:r>
      <w:r w:rsidR="00C20071">
        <w:rPr>
          <w:sz w:val="20"/>
          <w:szCs w:val="20"/>
        </w:rPr>
        <w:t>, We, Us</w:t>
      </w:r>
      <w:r w:rsidR="002D07F3">
        <w:rPr>
          <w:sz w:val="20"/>
          <w:szCs w:val="20"/>
        </w:rPr>
        <w:t>)</w:t>
      </w:r>
      <w:r>
        <w:rPr>
          <w:sz w:val="20"/>
          <w:szCs w:val="20"/>
        </w:rPr>
        <w:t xml:space="preserve"> is a</w:t>
      </w:r>
      <w:r w:rsidR="00A30F5F">
        <w:rPr>
          <w:sz w:val="20"/>
          <w:szCs w:val="20"/>
        </w:rPr>
        <w:t xml:space="preserve"> Christian</w:t>
      </w:r>
      <w:r w:rsidR="00250AF8">
        <w:rPr>
          <w:sz w:val="20"/>
          <w:szCs w:val="20"/>
        </w:rPr>
        <w:t xml:space="preserve"> </w:t>
      </w:r>
      <w:r>
        <w:rPr>
          <w:sz w:val="20"/>
          <w:szCs w:val="20"/>
        </w:rPr>
        <w:t>Church</w:t>
      </w:r>
      <w:r w:rsidR="00250AF8">
        <w:rPr>
          <w:sz w:val="20"/>
          <w:szCs w:val="20"/>
        </w:rPr>
        <w:t xml:space="preserve"> located at [ACC Church Address or Location] that is</w:t>
      </w:r>
      <w:r>
        <w:rPr>
          <w:sz w:val="20"/>
          <w:szCs w:val="20"/>
        </w:rPr>
        <w:t xml:space="preserve"> affiliated with the </w:t>
      </w:r>
      <w:r w:rsidR="00BD3020">
        <w:rPr>
          <w:sz w:val="20"/>
          <w:szCs w:val="20"/>
        </w:rPr>
        <w:t>Australian Christian Churches Movement (ACC</w:t>
      </w:r>
      <w:r w:rsidR="00A27BC6">
        <w:rPr>
          <w:sz w:val="20"/>
          <w:szCs w:val="20"/>
        </w:rPr>
        <w:t xml:space="preserve"> Mov</w:t>
      </w:r>
      <w:r w:rsidR="00661BF8">
        <w:rPr>
          <w:sz w:val="20"/>
          <w:szCs w:val="20"/>
        </w:rPr>
        <w:t>ement</w:t>
      </w:r>
      <w:r w:rsidR="00BD3020">
        <w:rPr>
          <w:sz w:val="20"/>
          <w:szCs w:val="20"/>
        </w:rPr>
        <w:t>)</w:t>
      </w:r>
      <w:r w:rsidR="000A3DC8">
        <w:rPr>
          <w:sz w:val="20"/>
          <w:szCs w:val="20"/>
        </w:rPr>
        <w:t xml:space="preserve"> and that is registered as a charity with the Australian Charities and Not For Profit Commission (ACNC). </w:t>
      </w:r>
    </w:p>
    <w:p w14:paraId="50BB27D9" w14:textId="019A5BAD" w:rsidR="000970E0" w:rsidRPr="006013CA" w:rsidRDefault="009D7FA7" w:rsidP="0099390D">
      <w:pPr>
        <w:pStyle w:val="MLRecitals1"/>
        <w:rPr>
          <w:sz w:val="20"/>
          <w:szCs w:val="20"/>
        </w:rPr>
      </w:pPr>
      <w:r>
        <w:rPr>
          <w:sz w:val="20"/>
          <w:szCs w:val="20"/>
        </w:rPr>
        <w:t>The Church engages in Overseas Activities that align</w:t>
      </w:r>
      <w:r w:rsidR="001E5C4B">
        <w:rPr>
          <w:sz w:val="20"/>
          <w:szCs w:val="20"/>
        </w:rPr>
        <w:t xml:space="preserve"> with its </w:t>
      </w:r>
      <w:r w:rsidR="00527C3E">
        <w:rPr>
          <w:sz w:val="20"/>
          <w:szCs w:val="20"/>
        </w:rPr>
        <w:t xml:space="preserve">charities </w:t>
      </w:r>
      <w:r w:rsidR="001E5C4B">
        <w:rPr>
          <w:sz w:val="20"/>
          <w:szCs w:val="20"/>
        </w:rPr>
        <w:t xml:space="preserve">purpose </w:t>
      </w:r>
      <w:r w:rsidR="00C43592">
        <w:rPr>
          <w:sz w:val="20"/>
          <w:szCs w:val="20"/>
        </w:rPr>
        <w:t>of Advancing Religion</w:t>
      </w:r>
      <w:r w:rsidR="003B1D4A">
        <w:rPr>
          <w:sz w:val="20"/>
          <w:szCs w:val="20"/>
        </w:rPr>
        <w:t xml:space="preserve"> and our </w:t>
      </w:r>
      <w:r w:rsidR="005E3345">
        <w:rPr>
          <w:sz w:val="20"/>
          <w:szCs w:val="20"/>
        </w:rPr>
        <w:t>desire to demonstrate the love of God</w:t>
      </w:r>
      <w:r w:rsidR="00EF46CE">
        <w:rPr>
          <w:sz w:val="20"/>
          <w:szCs w:val="20"/>
        </w:rPr>
        <w:t xml:space="preserve"> to others by</w:t>
      </w:r>
      <w:r w:rsidR="002908C1">
        <w:rPr>
          <w:sz w:val="20"/>
          <w:szCs w:val="20"/>
        </w:rPr>
        <w:t xml:space="preserve"> </w:t>
      </w:r>
      <w:r w:rsidR="00197144">
        <w:rPr>
          <w:sz w:val="20"/>
          <w:szCs w:val="20"/>
        </w:rPr>
        <w:t>responding to</w:t>
      </w:r>
      <w:r w:rsidR="001E17D4">
        <w:rPr>
          <w:sz w:val="20"/>
          <w:szCs w:val="20"/>
        </w:rPr>
        <w:t xml:space="preserve"> the spiritual, social, emo</w:t>
      </w:r>
      <w:r w:rsidR="008F4556">
        <w:rPr>
          <w:sz w:val="20"/>
          <w:szCs w:val="20"/>
        </w:rPr>
        <w:t xml:space="preserve">tional and physical </w:t>
      </w:r>
      <w:r w:rsidR="001E17D4">
        <w:rPr>
          <w:sz w:val="20"/>
          <w:szCs w:val="20"/>
        </w:rPr>
        <w:t xml:space="preserve">needs of </w:t>
      </w:r>
      <w:r w:rsidR="008F4556">
        <w:rPr>
          <w:sz w:val="20"/>
          <w:szCs w:val="20"/>
        </w:rPr>
        <w:t xml:space="preserve">individuals and communities who </w:t>
      </w:r>
      <w:r w:rsidR="00C1201E">
        <w:rPr>
          <w:sz w:val="20"/>
          <w:szCs w:val="20"/>
        </w:rPr>
        <w:t>are experiencing poverty, suffering, distress</w:t>
      </w:r>
      <w:r w:rsidR="007D4280">
        <w:rPr>
          <w:sz w:val="20"/>
          <w:szCs w:val="20"/>
        </w:rPr>
        <w:t xml:space="preserve"> or</w:t>
      </w:r>
      <w:r w:rsidR="00C1201E">
        <w:rPr>
          <w:sz w:val="20"/>
          <w:szCs w:val="20"/>
        </w:rPr>
        <w:t xml:space="preserve"> disaster</w:t>
      </w:r>
      <w:r w:rsidR="00197144">
        <w:rPr>
          <w:sz w:val="20"/>
          <w:szCs w:val="20"/>
        </w:rPr>
        <w:t xml:space="preserve">. </w:t>
      </w:r>
    </w:p>
    <w:p w14:paraId="2BD50BE2" w14:textId="79E99C50" w:rsidR="00890254" w:rsidRPr="006013CA" w:rsidRDefault="00CC2D5F" w:rsidP="00057001">
      <w:pPr>
        <w:pStyle w:val="MLRecitals1"/>
        <w:rPr>
          <w:sz w:val="20"/>
          <w:szCs w:val="20"/>
        </w:rPr>
      </w:pPr>
      <w:r>
        <w:rPr>
          <w:sz w:val="20"/>
          <w:szCs w:val="20"/>
        </w:rPr>
        <w:t>The purpose of this policy is</w:t>
      </w:r>
      <w:r w:rsidR="008C7F14">
        <w:rPr>
          <w:sz w:val="20"/>
          <w:szCs w:val="20"/>
        </w:rPr>
        <w:t xml:space="preserve"> to</w:t>
      </w:r>
      <w:r w:rsidR="003B5AF6">
        <w:rPr>
          <w:sz w:val="20"/>
          <w:szCs w:val="20"/>
        </w:rPr>
        <w:t>:</w:t>
      </w:r>
      <w:r>
        <w:rPr>
          <w:sz w:val="20"/>
          <w:szCs w:val="20"/>
        </w:rPr>
        <w:t xml:space="preserve"> </w:t>
      </w:r>
    </w:p>
    <w:p w14:paraId="27359E84" w14:textId="71CBAFB1" w:rsidR="00890254" w:rsidRDefault="003B5AF6" w:rsidP="00057001">
      <w:pPr>
        <w:pStyle w:val="MLRecitals2"/>
        <w:rPr>
          <w:sz w:val="20"/>
          <w:szCs w:val="20"/>
        </w:rPr>
      </w:pPr>
      <w:r>
        <w:rPr>
          <w:sz w:val="20"/>
          <w:szCs w:val="20"/>
        </w:rPr>
        <w:t>d</w:t>
      </w:r>
      <w:r w:rsidR="00905F54">
        <w:rPr>
          <w:sz w:val="20"/>
          <w:szCs w:val="20"/>
        </w:rPr>
        <w:t xml:space="preserve">emonstrate a commitment to good practice in regards to any </w:t>
      </w:r>
      <w:r w:rsidR="00E66F56">
        <w:rPr>
          <w:sz w:val="20"/>
          <w:szCs w:val="20"/>
        </w:rPr>
        <w:t>O</w:t>
      </w:r>
      <w:r w:rsidR="000B4E5C">
        <w:rPr>
          <w:sz w:val="20"/>
          <w:szCs w:val="20"/>
        </w:rPr>
        <w:t xml:space="preserve">verseas </w:t>
      </w:r>
      <w:r w:rsidR="00E66F56">
        <w:rPr>
          <w:sz w:val="20"/>
          <w:szCs w:val="20"/>
        </w:rPr>
        <w:t>A</w:t>
      </w:r>
      <w:r w:rsidR="000B4E5C">
        <w:rPr>
          <w:sz w:val="20"/>
          <w:szCs w:val="20"/>
        </w:rPr>
        <w:t>ctivities</w:t>
      </w:r>
      <w:r w:rsidR="000A3DC8">
        <w:rPr>
          <w:sz w:val="20"/>
          <w:szCs w:val="20"/>
        </w:rPr>
        <w:t xml:space="preserve">; </w:t>
      </w:r>
    </w:p>
    <w:p w14:paraId="3B8F5C25" w14:textId="7282FF82" w:rsidR="000B4E5C" w:rsidRDefault="000A3DC8" w:rsidP="00057001">
      <w:pPr>
        <w:pStyle w:val="MLRecitals2"/>
        <w:rPr>
          <w:sz w:val="20"/>
          <w:szCs w:val="20"/>
        </w:rPr>
      </w:pPr>
      <w:r>
        <w:rPr>
          <w:sz w:val="20"/>
          <w:szCs w:val="20"/>
        </w:rPr>
        <w:t>meet c</w:t>
      </w:r>
      <w:r w:rsidR="000B4E5C">
        <w:rPr>
          <w:sz w:val="20"/>
          <w:szCs w:val="20"/>
        </w:rPr>
        <w:t xml:space="preserve">ompliance </w:t>
      </w:r>
      <w:r>
        <w:rPr>
          <w:sz w:val="20"/>
          <w:szCs w:val="20"/>
        </w:rPr>
        <w:t xml:space="preserve">obligations </w:t>
      </w:r>
      <w:r w:rsidR="000B4E5C">
        <w:rPr>
          <w:sz w:val="20"/>
          <w:szCs w:val="20"/>
        </w:rPr>
        <w:t>with the</w:t>
      </w:r>
      <w:r w:rsidR="00F773C8">
        <w:rPr>
          <w:sz w:val="20"/>
          <w:szCs w:val="20"/>
        </w:rPr>
        <w:t xml:space="preserve"> ACNC Governance Standards and ACNC</w:t>
      </w:r>
      <w:r w:rsidR="000B4E5C">
        <w:rPr>
          <w:sz w:val="20"/>
          <w:szCs w:val="20"/>
        </w:rPr>
        <w:t xml:space="preserve"> External Conduct Standards</w:t>
      </w:r>
      <w:r w:rsidR="00F773C8">
        <w:rPr>
          <w:sz w:val="20"/>
          <w:szCs w:val="20"/>
        </w:rPr>
        <w:t xml:space="preserve">, specifically in regards to </w:t>
      </w:r>
      <w:r w:rsidR="00C906C9">
        <w:rPr>
          <w:sz w:val="20"/>
          <w:szCs w:val="20"/>
        </w:rPr>
        <w:t>O</w:t>
      </w:r>
      <w:r w:rsidR="00F773C8">
        <w:rPr>
          <w:sz w:val="20"/>
          <w:szCs w:val="20"/>
        </w:rPr>
        <w:t xml:space="preserve">verseas </w:t>
      </w:r>
      <w:r w:rsidR="00C906C9">
        <w:rPr>
          <w:sz w:val="20"/>
          <w:szCs w:val="20"/>
        </w:rPr>
        <w:t>A</w:t>
      </w:r>
      <w:r w:rsidR="00F773C8">
        <w:rPr>
          <w:sz w:val="20"/>
          <w:szCs w:val="20"/>
        </w:rPr>
        <w:t xml:space="preserve">ctivities. </w:t>
      </w:r>
    </w:p>
    <w:p w14:paraId="62DF9D07" w14:textId="49A7CC1E" w:rsidR="003B5AF6" w:rsidRPr="006013CA" w:rsidRDefault="008C7F14" w:rsidP="00057001">
      <w:pPr>
        <w:pStyle w:val="MLRecitals2"/>
        <w:rPr>
          <w:sz w:val="20"/>
          <w:szCs w:val="20"/>
        </w:rPr>
      </w:pPr>
      <w:r>
        <w:rPr>
          <w:sz w:val="20"/>
          <w:szCs w:val="20"/>
        </w:rPr>
        <w:t xml:space="preserve">establish clear compliance expectations in regards to </w:t>
      </w:r>
      <w:r w:rsidR="00A752B0">
        <w:rPr>
          <w:sz w:val="20"/>
          <w:szCs w:val="20"/>
        </w:rPr>
        <w:t xml:space="preserve">any </w:t>
      </w:r>
      <w:r w:rsidR="003B5AF6">
        <w:rPr>
          <w:sz w:val="20"/>
          <w:szCs w:val="20"/>
        </w:rPr>
        <w:t xml:space="preserve">Third Party </w:t>
      </w:r>
      <w:r w:rsidR="00414225">
        <w:rPr>
          <w:sz w:val="20"/>
          <w:szCs w:val="20"/>
        </w:rPr>
        <w:t xml:space="preserve">Programs that involve </w:t>
      </w:r>
      <w:r w:rsidR="00C906C9">
        <w:rPr>
          <w:sz w:val="20"/>
          <w:szCs w:val="20"/>
        </w:rPr>
        <w:t>O</w:t>
      </w:r>
      <w:r w:rsidR="00414225">
        <w:rPr>
          <w:sz w:val="20"/>
          <w:szCs w:val="20"/>
        </w:rPr>
        <w:t xml:space="preserve">verseas </w:t>
      </w:r>
      <w:r w:rsidR="00C906C9">
        <w:rPr>
          <w:sz w:val="20"/>
          <w:szCs w:val="20"/>
        </w:rPr>
        <w:t>A</w:t>
      </w:r>
      <w:r w:rsidR="00414225">
        <w:rPr>
          <w:sz w:val="20"/>
          <w:szCs w:val="20"/>
        </w:rPr>
        <w:t xml:space="preserve">ctivities. </w:t>
      </w:r>
    </w:p>
    <w:p w14:paraId="0869D6BC" w14:textId="2C7A8239" w:rsidR="00011630" w:rsidRDefault="00D4242E" w:rsidP="0099390D">
      <w:pPr>
        <w:pStyle w:val="MLRecitals1"/>
        <w:rPr>
          <w:sz w:val="20"/>
          <w:szCs w:val="20"/>
        </w:rPr>
      </w:pPr>
      <w:r>
        <w:rPr>
          <w:sz w:val="20"/>
          <w:szCs w:val="20"/>
        </w:rPr>
        <w:t xml:space="preserve">This policy applies to </w:t>
      </w:r>
      <w:r w:rsidR="00B429E9">
        <w:rPr>
          <w:sz w:val="20"/>
          <w:szCs w:val="20"/>
        </w:rPr>
        <w:t xml:space="preserve">all Church Board Members, staff and volunteers. </w:t>
      </w:r>
    </w:p>
    <w:p w14:paraId="5E5AF415" w14:textId="423927E3" w:rsidR="00B43BF0" w:rsidRDefault="00A3308E" w:rsidP="0099390D">
      <w:pPr>
        <w:pStyle w:val="MLRecitals1"/>
        <w:rPr>
          <w:sz w:val="20"/>
          <w:szCs w:val="20"/>
        </w:rPr>
      </w:pPr>
      <w:r>
        <w:rPr>
          <w:sz w:val="20"/>
          <w:szCs w:val="20"/>
        </w:rPr>
        <w:t xml:space="preserve">This policy has been developed </w:t>
      </w:r>
      <w:r w:rsidR="00FF0C2A">
        <w:rPr>
          <w:sz w:val="20"/>
          <w:szCs w:val="20"/>
        </w:rPr>
        <w:t>with regards</w:t>
      </w:r>
      <w:r>
        <w:rPr>
          <w:sz w:val="20"/>
          <w:szCs w:val="20"/>
        </w:rPr>
        <w:t xml:space="preserve"> to the ACNC Governance Standards and ACNC External Conduct Standards. </w:t>
      </w:r>
    </w:p>
    <w:p w14:paraId="4B97177D" w14:textId="498F2485" w:rsidR="00866D9A" w:rsidRDefault="00D22F7F" w:rsidP="0099390D">
      <w:pPr>
        <w:pStyle w:val="MLRecitals1"/>
        <w:rPr>
          <w:sz w:val="20"/>
          <w:szCs w:val="20"/>
        </w:rPr>
      </w:pPr>
      <w:r>
        <w:rPr>
          <w:sz w:val="20"/>
          <w:szCs w:val="20"/>
        </w:rPr>
        <w:t>Responsibilities</w:t>
      </w:r>
      <w:r w:rsidR="00B43BF0">
        <w:rPr>
          <w:sz w:val="20"/>
          <w:szCs w:val="20"/>
        </w:rPr>
        <w:t xml:space="preserve"> </w:t>
      </w:r>
    </w:p>
    <w:p w14:paraId="1378CD8C" w14:textId="46935631" w:rsidR="00D5059B" w:rsidRPr="00EF3668" w:rsidRDefault="00EF3668" w:rsidP="00D5059B">
      <w:pPr>
        <w:pStyle w:val="MLRecitals2"/>
        <w:rPr>
          <w:sz w:val="20"/>
          <w:szCs w:val="20"/>
        </w:rPr>
      </w:pPr>
      <w:r w:rsidRPr="00EF3668">
        <w:rPr>
          <w:sz w:val="20"/>
          <w:szCs w:val="20"/>
        </w:rPr>
        <w:t xml:space="preserve">It is the responsibility of the Church Board to </w:t>
      </w:r>
      <w:r w:rsidR="00850CDD" w:rsidRPr="0D625CF1">
        <w:rPr>
          <w:sz w:val="20"/>
          <w:szCs w:val="20"/>
        </w:rPr>
        <w:t>over</w:t>
      </w:r>
      <w:r w:rsidR="530CE16F" w:rsidRPr="0D625CF1">
        <w:rPr>
          <w:sz w:val="20"/>
          <w:szCs w:val="20"/>
        </w:rPr>
        <w:t>see</w:t>
      </w:r>
      <w:r w:rsidR="00D254D2">
        <w:rPr>
          <w:sz w:val="20"/>
          <w:szCs w:val="20"/>
        </w:rPr>
        <w:t xml:space="preserve"> </w:t>
      </w:r>
      <w:r w:rsidR="00850CDD">
        <w:rPr>
          <w:sz w:val="20"/>
          <w:szCs w:val="20"/>
        </w:rPr>
        <w:t>the implementation and operation of this policy; and</w:t>
      </w:r>
    </w:p>
    <w:p w14:paraId="535D47DD" w14:textId="41E31C2E" w:rsidR="00EF3668" w:rsidRPr="00EF3668" w:rsidRDefault="00EF3668" w:rsidP="00D5059B">
      <w:pPr>
        <w:pStyle w:val="MLRecitals2"/>
        <w:rPr>
          <w:sz w:val="20"/>
          <w:szCs w:val="20"/>
        </w:rPr>
      </w:pPr>
      <w:r w:rsidRPr="00EF3668">
        <w:rPr>
          <w:sz w:val="20"/>
          <w:szCs w:val="20"/>
        </w:rPr>
        <w:t xml:space="preserve">It is the responsibility of the </w:t>
      </w:r>
      <w:r w:rsidR="00850CDD">
        <w:rPr>
          <w:sz w:val="20"/>
          <w:szCs w:val="20"/>
        </w:rPr>
        <w:t>Church staff</w:t>
      </w:r>
      <w:r w:rsidR="00C906C9">
        <w:rPr>
          <w:sz w:val="20"/>
          <w:szCs w:val="20"/>
        </w:rPr>
        <w:t xml:space="preserve"> and volunteers</w:t>
      </w:r>
      <w:r w:rsidR="00850CDD">
        <w:rPr>
          <w:sz w:val="20"/>
          <w:szCs w:val="20"/>
        </w:rPr>
        <w:t xml:space="preserve"> to </w:t>
      </w:r>
      <w:r w:rsidR="00E66F56">
        <w:rPr>
          <w:sz w:val="20"/>
          <w:szCs w:val="20"/>
        </w:rPr>
        <w:t>ensure Third Party Programs and any other Overseas Activities</w:t>
      </w:r>
      <w:r w:rsidR="00CD455F">
        <w:rPr>
          <w:sz w:val="20"/>
          <w:szCs w:val="20"/>
        </w:rPr>
        <w:t xml:space="preserve"> are carried out in compliance with this policy. </w:t>
      </w:r>
    </w:p>
    <w:p w14:paraId="62610CF6" w14:textId="77777777" w:rsidR="00700D99" w:rsidRPr="002D313B" w:rsidRDefault="00700D99" w:rsidP="00700D99">
      <w:pPr>
        <w:pStyle w:val="MLRecitals1"/>
        <w:rPr>
          <w:sz w:val="20"/>
          <w:szCs w:val="20"/>
        </w:rPr>
      </w:pPr>
      <w:r w:rsidRPr="002D313B">
        <w:rPr>
          <w:sz w:val="20"/>
          <w:szCs w:val="20"/>
        </w:rPr>
        <w:t xml:space="preserve">Definitions </w:t>
      </w:r>
    </w:p>
    <w:p w14:paraId="403B21BE" w14:textId="4A2C305E" w:rsidR="00700D99" w:rsidRPr="0031727E" w:rsidRDefault="00700D99" w:rsidP="00A64A84">
      <w:pPr>
        <w:pStyle w:val="Indent2"/>
        <w:ind w:left="720"/>
        <w:rPr>
          <w:sz w:val="20"/>
          <w:szCs w:val="20"/>
        </w:rPr>
      </w:pPr>
      <w:r w:rsidRPr="0031727E">
        <w:rPr>
          <w:sz w:val="20"/>
          <w:szCs w:val="20"/>
        </w:rPr>
        <w:t xml:space="preserve">In this </w:t>
      </w:r>
      <w:r w:rsidR="004D6F4A">
        <w:rPr>
          <w:sz w:val="20"/>
          <w:szCs w:val="20"/>
        </w:rPr>
        <w:t>policy</w:t>
      </w:r>
      <w:r w:rsidRPr="0031727E">
        <w:rPr>
          <w:sz w:val="20"/>
          <w:szCs w:val="20"/>
        </w:rPr>
        <w:t>, unless the context suggests otherwise, the terms listed below have the following meanings:</w:t>
      </w:r>
    </w:p>
    <w:p w14:paraId="67F70FC7" w14:textId="046F0B9E" w:rsidR="001640A4" w:rsidRDefault="001640A4" w:rsidP="00A64A84">
      <w:pPr>
        <w:pStyle w:val="MLIndent1"/>
        <w:rPr>
          <w:rFonts w:cs="Arial"/>
          <w:bCs/>
          <w:sz w:val="20"/>
          <w:szCs w:val="20"/>
        </w:rPr>
      </w:pPr>
      <w:r>
        <w:rPr>
          <w:rFonts w:cs="Arial"/>
          <w:b/>
          <w:bCs/>
          <w:sz w:val="20"/>
          <w:szCs w:val="20"/>
        </w:rPr>
        <w:t>ACC International Missions Ltd (ACCIM)</w:t>
      </w:r>
      <w:r w:rsidR="00993F2D" w:rsidRPr="008C0B5F">
        <w:rPr>
          <w:rFonts w:cs="Arial"/>
          <w:bCs/>
          <w:sz w:val="20"/>
          <w:szCs w:val="20"/>
          <w:lang w:eastAsia="en-AU"/>
        </w:rPr>
        <w:t xml:space="preserve">, ABN: 66 077 367 223, is the missionary sending and support arm of the </w:t>
      </w:r>
      <w:r w:rsidR="00A975DB">
        <w:rPr>
          <w:rFonts w:cs="Arial"/>
          <w:bCs/>
          <w:sz w:val="20"/>
          <w:szCs w:val="20"/>
          <w:lang w:eastAsia="en-AU"/>
        </w:rPr>
        <w:t>ACC</w:t>
      </w:r>
      <w:r w:rsidR="00993F2D" w:rsidRPr="008C0B5F">
        <w:rPr>
          <w:rFonts w:cs="Arial"/>
          <w:bCs/>
          <w:sz w:val="20"/>
          <w:szCs w:val="20"/>
          <w:lang w:eastAsia="en-AU"/>
        </w:rPr>
        <w:t xml:space="preserve"> Movement</w:t>
      </w:r>
      <w:r w:rsidR="00A52AC1">
        <w:rPr>
          <w:rFonts w:cs="Arial"/>
          <w:bCs/>
          <w:sz w:val="20"/>
          <w:szCs w:val="20"/>
          <w:lang w:eastAsia="en-AU"/>
        </w:rPr>
        <w:t>, and</w:t>
      </w:r>
      <w:r w:rsidR="00993F2D" w:rsidRPr="008C0B5F">
        <w:rPr>
          <w:rFonts w:cs="Arial"/>
          <w:bCs/>
          <w:sz w:val="20"/>
          <w:szCs w:val="20"/>
          <w:lang w:eastAsia="en-AU"/>
        </w:rPr>
        <w:t xml:space="preserve"> </w:t>
      </w:r>
      <w:r w:rsidR="00E23C30">
        <w:rPr>
          <w:rFonts w:cs="Arial"/>
          <w:b/>
          <w:bCs/>
          <w:sz w:val="20"/>
          <w:szCs w:val="20"/>
        </w:rPr>
        <w:t>ACC International Relief (ACCIR)</w:t>
      </w:r>
      <w:r w:rsidR="00D85820">
        <w:rPr>
          <w:rFonts w:cs="Arial"/>
          <w:b/>
          <w:bCs/>
          <w:sz w:val="20"/>
          <w:szCs w:val="20"/>
        </w:rPr>
        <w:t>,</w:t>
      </w:r>
      <w:r w:rsidR="00E23C30">
        <w:rPr>
          <w:rFonts w:cs="Arial"/>
          <w:b/>
          <w:bCs/>
          <w:sz w:val="20"/>
          <w:szCs w:val="20"/>
        </w:rPr>
        <w:t xml:space="preserve"> </w:t>
      </w:r>
      <w:r w:rsidR="00D85820" w:rsidRPr="00F558DD">
        <w:rPr>
          <w:rFonts w:cs="Arial"/>
          <w:bCs/>
          <w:sz w:val="20"/>
          <w:szCs w:val="20"/>
          <w:lang w:eastAsia="en-AU"/>
        </w:rPr>
        <w:t xml:space="preserve">ABN: 26 077 365 434, is the aid and development arm of the </w:t>
      </w:r>
      <w:r w:rsidR="00A975DB">
        <w:rPr>
          <w:rFonts w:cs="Arial"/>
          <w:bCs/>
          <w:sz w:val="20"/>
          <w:szCs w:val="20"/>
          <w:lang w:eastAsia="en-AU"/>
        </w:rPr>
        <w:t>ACC</w:t>
      </w:r>
      <w:r w:rsidR="00D85820" w:rsidRPr="00F558DD">
        <w:rPr>
          <w:rFonts w:cs="Arial"/>
          <w:bCs/>
          <w:sz w:val="20"/>
          <w:szCs w:val="20"/>
          <w:lang w:eastAsia="en-AU"/>
        </w:rPr>
        <w:t xml:space="preserve"> Movement</w:t>
      </w:r>
      <w:r w:rsidR="00E23C30">
        <w:rPr>
          <w:rFonts w:cs="Arial"/>
          <w:bCs/>
          <w:sz w:val="20"/>
          <w:szCs w:val="20"/>
        </w:rPr>
        <w:t xml:space="preserve">, </w:t>
      </w:r>
      <w:r w:rsidR="00A27BC6">
        <w:rPr>
          <w:rFonts w:cs="Arial"/>
          <w:bCs/>
          <w:sz w:val="20"/>
          <w:szCs w:val="20"/>
        </w:rPr>
        <w:t xml:space="preserve">being </w:t>
      </w:r>
      <w:r w:rsidR="00E23C30">
        <w:rPr>
          <w:rFonts w:cs="Arial"/>
          <w:bCs/>
          <w:sz w:val="20"/>
          <w:szCs w:val="20"/>
        </w:rPr>
        <w:t xml:space="preserve">collectively referred to as </w:t>
      </w:r>
      <w:r w:rsidR="00E23C30" w:rsidRPr="00993F2D">
        <w:rPr>
          <w:rFonts w:cs="Arial"/>
          <w:b/>
          <w:sz w:val="20"/>
          <w:szCs w:val="20"/>
        </w:rPr>
        <w:t>ACCI</w:t>
      </w:r>
      <w:r w:rsidR="00E23C30">
        <w:rPr>
          <w:rFonts w:cs="Arial"/>
          <w:bCs/>
          <w:sz w:val="20"/>
          <w:szCs w:val="20"/>
        </w:rPr>
        <w:t xml:space="preserve">. </w:t>
      </w:r>
    </w:p>
    <w:p w14:paraId="4A1F6E27" w14:textId="7941AF82" w:rsidR="00F819AA" w:rsidRPr="00DB4251" w:rsidRDefault="00F819AA" w:rsidP="00A64A84">
      <w:pPr>
        <w:pStyle w:val="MLIndent1"/>
        <w:rPr>
          <w:rFonts w:cs="Arial"/>
          <w:bCs/>
          <w:sz w:val="20"/>
          <w:szCs w:val="20"/>
        </w:rPr>
      </w:pPr>
      <w:r>
        <w:rPr>
          <w:rFonts w:cs="Arial"/>
          <w:b/>
          <w:bCs/>
          <w:sz w:val="20"/>
          <w:szCs w:val="20"/>
        </w:rPr>
        <w:t>ACNC Registered Third Party</w:t>
      </w:r>
      <w:r w:rsidRPr="0031727E">
        <w:rPr>
          <w:rFonts w:cs="Arial"/>
          <w:b/>
          <w:bCs/>
          <w:sz w:val="20"/>
          <w:szCs w:val="20"/>
        </w:rPr>
        <w:t xml:space="preserve"> </w:t>
      </w:r>
      <w:r w:rsidRPr="0031727E">
        <w:rPr>
          <w:rFonts w:cs="Arial"/>
          <w:bCs/>
          <w:sz w:val="20"/>
          <w:szCs w:val="20"/>
        </w:rPr>
        <w:t xml:space="preserve">means </w:t>
      </w:r>
      <w:r>
        <w:rPr>
          <w:rFonts w:cs="Arial"/>
          <w:bCs/>
          <w:sz w:val="20"/>
          <w:szCs w:val="20"/>
        </w:rPr>
        <w:t xml:space="preserve">a </w:t>
      </w:r>
      <w:r w:rsidR="00DB461F">
        <w:rPr>
          <w:rFonts w:cs="Arial"/>
          <w:bCs/>
          <w:sz w:val="20"/>
          <w:szCs w:val="20"/>
        </w:rPr>
        <w:t>charitable entity that is currently registered with the ACNC</w:t>
      </w:r>
      <w:r w:rsidR="00EA10EA">
        <w:rPr>
          <w:rFonts w:cs="Arial"/>
          <w:bCs/>
          <w:sz w:val="20"/>
          <w:szCs w:val="20"/>
        </w:rPr>
        <w:t>,</w:t>
      </w:r>
      <w:r w:rsidR="00E61C26">
        <w:rPr>
          <w:rFonts w:cs="Arial"/>
          <w:bCs/>
          <w:sz w:val="20"/>
          <w:szCs w:val="20"/>
        </w:rPr>
        <w:t xml:space="preserve"> required to comply with the ACNC Gover</w:t>
      </w:r>
      <w:r w:rsidR="009D0558">
        <w:rPr>
          <w:rFonts w:cs="Arial"/>
          <w:bCs/>
          <w:sz w:val="20"/>
          <w:szCs w:val="20"/>
        </w:rPr>
        <w:t>nance and External Conduct Standards</w:t>
      </w:r>
      <w:r w:rsidR="00DB461F">
        <w:rPr>
          <w:rFonts w:cs="Arial"/>
          <w:bCs/>
          <w:sz w:val="20"/>
          <w:szCs w:val="20"/>
        </w:rPr>
        <w:t xml:space="preserve"> and up to date with their reporting</w:t>
      </w:r>
      <w:r w:rsidR="007A615F">
        <w:rPr>
          <w:rFonts w:cs="Arial"/>
          <w:bCs/>
          <w:sz w:val="20"/>
          <w:szCs w:val="20"/>
        </w:rPr>
        <w:t xml:space="preserve"> and compliance obligations</w:t>
      </w:r>
      <w:r w:rsidRPr="0031727E">
        <w:rPr>
          <w:rFonts w:cs="Arial"/>
          <w:bCs/>
          <w:sz w:val="20"/>
          <w:szCs w:val="20"/>
        </w:rPr>
        <w:t>.</w:t>
      </w:r>
      <w:r w:rsidR="00D17EDC">
        <w:rPr>
          <w:rFonts w:cs="Arial"/>
          <w:bCs/>
          <w:sz w:val="20"/>
          <w:szCs w:val="20"/>
        </w:rPr>
        <w:t xml:space="preserve">  Any</w:t>
      </w:r>
      <w:r w:rsidR="00B96864">
        <w:rPr>
          <w:rFonts w:cs="Arial"/>
          <w:bCs/>
          <w:sz w:val="20"/>
          <w:szCs w:val="20"/>
        </w:rPr>
        <w:t xml:space="preserve"> individual or entity that does not meet this definition is deemed to be a </w:t>
      </w:r>
      <w:r w:rsidR="00B96864">
        <w:rPr>
          <w:rFonts w:cs="Arial"/>
          <w:b/>
          <w:sz w:val="20"/>
          <w:szCs w:val="20"/>
        </w:rPr>
        <w:t xml:space="preserve">Non-ACNC </w:t>
      </w:r>
      <w:r w:rsidR="00DB4251">
        <w:rPr>
          <w:rFonts w:cs="Arial"/>
          <w:b/>
          <w:sz w:val="20"/>
          <w:szCs w:val="20"/>
        </w:rPr>
        <w:t xml:space="preserve">Registered Third Party. </w:t>
      </w:r>
    </w:p>
    <w:p w14:paraId="378A50D6" w14:textId="77777777" w:rsidR="00700D99" w:rsidRPr="0031727E" w:rsidRDefault="00700D99" w:rsidP="00A64A84">
      <w:pPr>
        <w:pStyle w:val="MLIndent1"/>
        <w:rPr>
          <w:rFonts w:cs="Arial"/>
          <w:sz w:val="20"/>
          <w:szCs w:val="20"/>
        </w:rPr>
      </w:pPr>
      <w:r w:rsidRPr="0031727E">
        <w:rPr>
          <w:rFonts w:cs="Arial"/>
          <w:b/>
          <w:bCs/>
          <w:sz w:val="20"/>
          <w:szCs w:val="20"/>
        </w:rPr>
        <w:t xml:space="preserve">Board members </w:t>
      </w:r>
      <w:r w:rsidRPr="0031727E">
        <w:rPr>
          <w:rFonts w:cs="Arial"/>
          <w:bCs/>
          <w:sz w:val="20"/>
          <w:szCs w:val="20"/>
        </w:rPr>
        <w:t>means members of a committee, board or other governing entity.</w:t>
      </w:r>
    </w:p>
    <w:p w14:paraId="504C0146" w14:textId="77777777" w:rsidR="00700D99" w:rsidRPr="0031727E" w:rsidRDefault="00700D99" w:rsidP="00A64A84">
      <w:pPr>
        <w:pStyle w:val="Indent2"/>
        <w:ind w:left="720"/>
        <w:rPr>
          <w:sz w:val="20"/>
          <w:szCs w:val="20"/>
        </w:rPr>
      </w:pPr>
      <w:r w:rsidRPr="0031727E">
        <w:rPr>
          <w:b/>
          <w:sz w:val="20"/>
          <w:szCs w:val="20"/>
        </w:rPr>
        <w:t xml:space="preserve">Child </w:t>
      </w:r>
      <w:r w:rsidRPr="0031727E">
        <w:rPr>
          <w:sz w:val="20"/>
          <w:szCs w:val="20"/>
        </w:rPr>
        <w:t>means an individual who is under the age of 18 years;</w:t>
      </w:r>
    </w:p>
    <w:p w14:paraId="0ED9CAFA" w14:textId="77777777" w:rsidR="00700D99" w:rsidRPr="0031727E" w:rsidRDefault="00700D99" w:rsidP="00A64A84">
      <w:pPr>
        <w:pStyle w:val="Indent2"/>
        <w:ind w:left="720"/>
        <w:rPr>
          <w:sz w:val="20"/>
          <w:szCs w:val="20"/>
        </w:rPr>
      </w:pPr>
      <w:r w:rsidRPr="0031727E">
        <w:rPr>
          <w:b/>
          <w:sz w:val="20"/>
          <w:szCs w:val="20"/>
        </w:rPr>
        <w:t>Conflict of Interest</w:t>
      </w:r>
      <w:r w:rsidRPr="0031727E">
        <w:rPr>
          <w:sz w:val="20"/>
          <w:szCs w:val="20"/>
        </w:rPr>
        <w:t xml:space="preserve"> means an actual or perceived conflict between a person’s interests and the interests of the Parties, including interests of a person’s family, friends or other organisation they are involved in;</w:t>
      </w:r>
    </w:p>
    <w:p w14:paraId="2534F25A" w14:textId="77777777" w:rsidR="00E732D5" w:rsidRDefault="00700D99" w:rsidP="00E732D5">
      <w:pPr>
        <w:pStyle w:val="MLIndent1"/>
        <w:rPr>
          <w:rFonts w:cs="Arial"/>
          <w:sz w:val="20"/>
          <w:szCs w:val="20"/>
        </w:rPr>
      </w:pPr>
      <w:r w:rsidRPr="0031727E">
        <w:rPr>
          <w:rFonts w:cs="Arial"/>
          <w:b/>
          <w:bCs/>
          <w:sz w:val="20"/>
          <w:szCs w:val="20"/>
        </w:rPr>
        <w:t xml:space="preserve">Equipment </w:t>
      </w:r>
      <w:r w:rsidRPr="0031727E">
        <w:rPr>
          <w:rFonts w:cs="Arial"/>
          <w:sz w:val="20"/>
          <w:szCs w:val="20"/>
        </w:rPr>
        <w:t xml:space="preserve">means all items provided to You by Us or purchased with </w:t>
      </w:r>
      <w:r w:rsidRPr="0031727E">
        <w:rPr>
          <w:rFonts w:cs="Arial"/>
          <w:b/>
          <w:sz w:val="20"/>
          <w:szCs w:val="20"/>
        </w:rPr>
        <w:t>Resources</w:t>
      </w:r>
      <w:r w:rsidRPr="0031727E">
        <w:rPr>
          <w:rFonts w:cs="Arial"/>
          <w:sz w:val="20"/>
          <w:szCs w:val="20"/>
        </w:rPr>
        <w:t xml:space="preserve"> for the Program with a value over A$1,000 or listed in the Schedule.</w:t>
      </w:r>
    </w:p>
    <w:p w14:paraId="0938E80B" w14:textId="670231E9" w:rsidR="001927C5" w:rsidRPr="002778CC" w:rsidRDefault="00C63AB6" w:rsidP="002778CC">
      <w:pPr>
        <w:pStyle w:val="MLIndent1"/>
        <w:rPr>
          <w:rFonts w:cs="Arial"/>
          <w:sz w:val="20"/>
          <w:szCs w:val="20"/>
        </w:rPr>
      </w:pPr>
      <w:r>
        <w:rPr>
          <w:rFonts w:cs="Arial"/>
          <w:b/>
          <w:bCs/>
          <w:sz w:val="20"/>
          <w:szCs w:val="20"/>
        </w:rPr>
        <w:lastRenderedPageBreak/>
        <w:t>Overseas Activities</w:t>
      </w:r>
      <w:r w:rsidR="001927C5" w:rsidRPr="0031727E">
        <w:rPr>
          <w:rFonts w:cs="Arial"/>
          <w:b/>
          <w:bCs/>
          <w:sz w:val="20"/>
          <w:szCs w:val="20"/>
        </w:rPr>
        <w:t xml:space="preserve"> </w:t>
      </w:r>
      <w:r w:rsidR="001927C5" w:rsidRPr="0031727E">
        <w:rPr>
          <w:rFonts w:cs="Arial"/>
          <w:bCs/>
          <w:sz w:val="20"/>
          <w:szCs w:val="20"/>
        </w:rPr>
        <w:t xml:space="preserve">means </w:t>
      </w:r>
      <w:r w:rsidR="003C659E">
        <w:rPr>
          <w:rFonts w:cs="Arial"/>
          <w:bCs/>
          <w:sz w:val="20"/>
          <w:szCs w:val="20"/>
        </w:rPr>
        <w:t xml:space="preserve">any </w:t>
      </w:r>
      <w:r w:rsidR="00AE5CC0">
        <w:rPr>
          <w:rFonts w:cs="Arial"/>
          <w:bCs/>
          <w:sz w:val="20"/>
          <w:szCs w:val="20"/>
        </w:rPr>
        <w:t xml:space="preserve">operations or activities that the </w:t>
      </w:r>
      <w:r w:rsidR="00903AF2">
        <w:rPr>
          <w:rFonts w:cs="Arial"/>
          <w:bCs/>
          <w:sz w:val="20"/>
          <w:szCs w:val="20"/>
        </w:rPr>
        <w:t>Church</w:t>
      </w:r>
      <w:r w:rsidR="00AE5CC0">
        <w:rPr>
          <w:rFonts w:cs="Arial"/>
          <w:bCs/>
          <w:sz w:val="20"/>
          <w:szCs w:val="20"/>
        </w:rPr>
        <w:t xml:space="preserve"> is required to report</w:t>
      </w:r>
      <w:r w:rsidR="002778CC">
        <w:rPr>
          <w:rFonts w:cs="Arial"/>
          <w:bCs/>
          <w:sz w:val="20"/>
          <w:szCs w:val="20"/>
        </w:rPr>
        <w:t xml:space="preserve"> on or keep records on under the ACNC</w:t>
      </w:r>
      <w:r w:rsidR="00E732D5">
        <w:rPr>
          <w:rFonts w:cs="Arial"/>
          <w:bCs/>
          <w:sz w:val="20"/>
          <w:szCs w:val="20"/>
        </w:rPr>
        <w:t xml:space="preserve"> </w:t>
      </w:r>
      <w:r w:rsidR="00E732D5" w:rsidRPr="00E732D5">
        <w:rPr>
          <w:rFonts w:cs="Arial"/>
          <w:bCs/>
          <w:sz w:val="20"/>
          <w:szCs w:val="20"/>
        </w:rPr>
        <w:t>External Conduct Standard</w:t>
      </w:r>
      <w:r w:rsidR="002778CC">
        <w:rPr>
          <w:rFonts w:cs="Arial"/>
          <w:bCs/>
          <w:sz w:val="20"/>
          <w:szCs w:val="20"/>
        </w:rPr>
        <w:t xml:space="preserve">. </w:t>
      </w:r>
      <w:r w:rsidR="002778CC">
        <w:rPr>
          <w:rFonts w:cs="Arial"/>
          <w:sz w:val="20"/>
          <w:szCs w:val="20"/>
        </w:rPr>
        <w:t>This includes</w:t>
      </w:r>
      <w:r w:rsidR="00E732D5">
        <w:rPr>
          <w:rFonts w:cs="Arial"/>
          <w:bCs/>
          <w:sz w:val="20"/>
          <w:szCs w:val="20"/>
        </w:rPr>
        <w:t xml:space="preserve"> </w:t>
      </w:r>
      <w:r w:rsidR="00BF04A2">
        <w:rPr>
          <w:rFonts w:cs="Arial"/>
          <w:bCs/>
          <w:sz w:val="20"/>
          <w:szCs w:val="20"/>
        </w:rPr>
        <w:t xml:space="preserve">overseas </w:t>
      </w:r>
      <w:r w:rsidR="00F055C6" w:rsidRPr="00F055C6">
        <w:rPr>
          <w:rFonts w:cs="Arial"/>
          <w:bCs/>
          <w:sz w:val="20"/>
          <w:szCs w:val="20"/>
        </w:rPr>
        <w:t>activities and programs it runs itself</w:t>
      </w:r>
      <w:r w:rsidR="00CB7657">
        <w:rPr>
          <w:rFonts w:cs="Arial"/>
          <w:bCs/>
          <w:sz w:val="20"/>
          <w:szCs w:val="20"/>
        </w:rPr>
        <w:t>,</w:t>
      </w:r>
      <w:r w:rsidR="00F055C6" w:rsidRPr="00F055C6">
        <w:rPr>
          <w:rFonts w:cs="Arial"/>
          <w:bCs/>
          <w:sz w:val="20"/>
          <w:szCs w:val="20"/>
        </w:rPr>
        <w:t xml:space="preserve"> or in collaboration with a third party</w:t>
      </w:r>
      <w:r w:rsidR="00CB3608">
        <w:rPr>
          <w:rFonts w:cs="Arial"/>
          <w:bCs/>
          <w:sz w:val="20"/>
          <w:szCs w:val="20"/>
        </w:rPr>
        <w:t>,</w:t>
      </w:r>
      <w:r w:rsidR="00F055C6" w:rsidRPr="00F055C6">
        <w:rPr>
          <w:rFonts w:cs="Arial"/>
          <w:bCs/>
          <w:sz w:val="20"/>
          <w:szCs w:val="20"/>
        </w:rPr>
        <w:t xml:space="preserve"> as well as </w:t>
      </w:r>
      <w:r w:rsidR="00084F94">
        <w:rPr>
          <w:rFonts w:cs="Arial"/>
          <w:bCs/>
          <w:sz w:val="20"/>
          <w:szCs w:val="20"/>
        </w:rPr>
        <w:t xml:space="preserve">any </w:t>
      </w:r>
      <w:r w:rsidR="00F055C6" w:rsidRPr="00F055C6">
        <w:rPr>
          <w:rFonts w:cs="Arial"/>
          <w:bCs/>
          <w:sz w:val="20"/>
          <w:szCs w:val="20"/>
        </w:rPr>
        <w:t>funds</w:t>
      </w:r>
      <w:r w:rsidR="000D4B13">
        <w:rPr>
          <w:rFonts w:cs="Arial"/>
          <w:bCs/>
          <w:sz w:val="20"/>
          <w:szCs w:val="20"/>
        </w:rPr>
        <w:t xml:space="preserve"> or resources</w:t>
      </w:r>
      <w:r w:rsidR="00F055C6" w:rsidRPr="00F055C6">
        <w:rPr>
          <w:rFonts w:cs="Arial"/>
          <w:bCs/>
          <w:sz w:val="20"/>
          <w:szCs w:val="20"/>
        </w:rPr>
        <w:t xml:space="preserve"> it sends for use overseas</w:t>
      </w:r>
      <w:r w:rsidR="001927C5" w:rsidRPr="0031727E">
        <w:rPr>
          <w:rFonts w:cs="Arial"/>
          <w:bCs/>
          <w:sz w:val="20"/>
          <w:szCs w:val="20"/>
        </w:rPr>
        <w:t xml:space="preserve">. </w:t>
      </w:r>
    </w:p>
    <w:p w14:paraId="592FA53F" w14:textId="3274F3B7" w:rsidR="001927C5" w:rsidRPr="0031727E" w:rsidRDefault="001927C5" w:rsidP="00A64A84">
      <w:pPr>
        <w:pStyle w:val="MLIndent1"/>
        <w:rPr>
          <w:rFonts w:cs="Arial"/>
          <w:bCs/>
          <w:sz w:val="20"/>
          <w:szCs w:val="20"/>
        </w:rPr>
      </w:pPr>
      <w:r w:rsidRPr="0031727E">
        <w:rPr>
          <w:rFonts w:cs="Arial"/>
          <w:b/>
          <w:bCs/>
          <w:sz w:val="20"/>
          <w:szCs w:val="20"/>
        </w:rPr>
        <w:t xml:space="preserve">Resources </w:t>
      </w:r>
      <w:r w:rsidRPr="0031727E">
        <w:rPr>
          <w:rFonts w:cs="Arial"/>
          <w:bCs/>
          <w:sz w:val="20"/>
          <w:szCs w:val="20"/>
        </w:rPr>
        <w:t xml:space="preserve">means money, property, materials or other assets provided by Us or acquired with money provided by Us for the </w:t>
      </w:r>
      <w:r w:rsidR="00B0200E">
        <w:rPr>
          <w:rFonts w:cs="Arial"/>
          <w:bCs/>
          <w:sz w:val="20"/>
          <w:szCs w:val="20"/>
        </w:rPr>
        <w:t xml:space="preserve">Third Party </w:t>
      </w:r>
      <w:r w:rsidRPr="0031727E">
        <w:rPr>
          <w:rFonts w:cs="Arial"/>
          <w:bCs/>
          <w:sz w:val="20"/>
          <w:szCs w:val="20"/>
        </w:rPr>
        <w:t xml:space="preserve">Program. </w:t>
      </w:r>
    </w:p>
    <w:p w14:paraId="2C10527A" w14:textId="7F6091A3" w:rsidR="001927C5" w:rsidRPr="001927C5" w:rsidRDefault="00C63AB6" w:rsidP="001927C5">
      <w:pPr>
        <w:pStyle w:val="MLIndent1"/>
        <w:rPr>
          <w:rFonts w:cs="Arial"/>
          <w:bCs/>
          <w:sz w:val="20"/>
          <w:szCs w:val="20"/>
        </w:rPr>
      </w:pPr>
      <w:r>
        <w:rPr>
          <w:rFonts w:cs="Arial"/>
          <w:b/>
          <w:bCs/>
          <w:sz w:val="20"/>
          <w:szCs w:val="20"/>
        </w:rPr>
        <w:t>Third Party Programs</w:t>
      </w:r>
      <w:r w:rsidR="001927C5" w:rsidRPr="0031727E">
        <w:rPr>
          <w:rFonts w:cs="Arial"/>
          <w:b/>
          <w:bCs/>
          <w:sz w:val="20"/>
          <w:szCs w:val="20"/>
        </w:rPr>
        <w:t xml:space="preserve"> </w:t>
      </w:r>
      <w:r w:rsidR="001927C5" w:rsidRPr="0031727E">
        <w:rPr>
          <w:rFonts w:cs="Arial"/>
          <w:bCs/>
          <w:sz w:val="20"/>
          <w:szCs w:val="20"/>
        </w:rPr>
        <w:t xml:space="preserve">means </w:t>
      </w:r>
      <w:r w:rsidR="0012672E">
        <w:rPr>
          <w:rFonts w:cs="Arial"/>
          <w:bCs/>
          <w:sz w:val="20"/>
          <w:szCs w:val="20"/>
        </w:rPr>
        <w:t>O</w:t>
      </w:r>
      <w:r w:rsidR="00C525A5">
        <w:rPr>
          <w:rFonts w:cs="Arial"/>
          <w:bCs/>
          <w:sz w:val="20"/>
          <w:szCs w:val="20"/>
        </w:rPr>
        <w:t>verseas Activities carried out by Third Party individuals or organisations</w:t>
      </w:r>
      <w:r w:rsidR="001927C5" w:rsidRPr="0031727E">
        <w:rPr>
          <w:rFonts w:cs="Arial"/>
          <w:bCs/>
          <w:sz w:val="20"/>
          <w:szCs w:val="20"/>
        </w:rPr>
        <w:t xml:space="preserve"> </w:t>
      </w:r>
      <w:r w:rsidR="008A1D8A">
        <w:rPr>
          <w:rFonts w:cs="Arial"/>
          <w:bCs/>
          <w:sz w:val="20"/>
          <w:szCs w:val="20"/>
        </w:rPr>
        <w:t>(</w:t>
      </w:r>
      <w:r w:rsidR="00A11DC3">
        <w:rPr>
          <w:rFonts w:cs="Arial"/>
          <w:bCs/>
          <w:sz w:val="20"/>
          <w:szCs w:val="20"/>
        </w:rPr>
        <w:t>referred to as t</w:t>
      </w:r>
      <w:r w:rsidR="008A1D8A">
        <w:rPr>
          <w:rFonts w:cs="Arial"/>
          <w:bCs/>
          <w:sz w:val="20"/>
          <w:szCs w:val="20"/>
        </w:rPr>
        <w:t>he Program or Programs)</w:t>
      </w:r>
      <w:r w:rsidR="00A11DC3">
        <w:rPr>
          <w:rFonts w:cs="Arial"/>
          <w:bCs/>
          <w:sz w:val="20"/>
          <w:szCs w:val="20"/>
        </w:rPr>
        <w:t xml:space="preserve">. </w:t>
      </w:r>
    </w:p>
    <w:p w14:paraId="16AC5CEC" w14:textId="77777777" w:rsidR="00700D99" w:rsidRPr="0031727E" w:rsidRDefault="00700D99" w:rsidP="00A64A84">
      <w:pPr>
        <w:pStyle w:val="MLIndent1"/>
        <w:rPr>
          <w:rFonts w:cs="Arial"/>
          <w:bCs/>
          <w:sz w:val="20"/>
          <w:szCs w:val="20"/>
        </w:rPr>
      </w:pPr>
      <w:r w:rsidRPr="0031727E">
        <w:rPr>
          <w:rFonts w:cs="Arial"/>
          <w:b/>
          <w:bCs/>
          <w:sz w:val="20"/>
          <w:szCs w:val="20"/>
        </w:rPr>
        <w:t xml:space="preserve">Vulnerable Individual </w:t>
      </w:r>
      <w:r w:rsidRPr="0031727E">
        <w:rPr>
          <w:rFonts w:cs="Arial"/>
          <w:bCs/>
          <w:sz w:val="20"/>
          <w:szCs w:val="20"/>
        </w:rPr>
        <w:t>means:</w:t>
      </w:r>
    </w:p>
    <w:p w14:paraId="6D759662" w14:textId="6E2E3D6C" w:rsidR="00700D99" w:rsidRPr="00E564C2" w:rsidRDefault="00700D99" w:rsidP="00700D99">
      <w:pPr>
        <w:pStyle w:val="MLRecitals2"/>
        <w:rPr>
          <w:sz w:val="20"/>
          <w:szCs w:val="20"/>
        </w:rPr>
      </w:pPr>
      <w:r w:rsidRPr="0D625CF1">
        <w:rPr>
          <w:sz w:val="20"/>
          <w:szCs w:val="20"/>
        </w:rPr>
        <w:t>a Child</w:t>
      </w:r>
      <w:r w:rsidR="288AAB89" w:rsidRPr="0D625CF1">
        <w:rPr>
          <w:sz w:val="20"/>
          <w:szCs w:val="20"/>
        </w:rPr>
        <w:t xml:space="preserve"> (under the age of 18)</w:t>
      </w:r>
      <w:r w:rsidRPr="0D625CF1">
        <w:rPr>
          <w:sz w:val="20"/>
          <w:szCs w:val="20"/>
        </w:rPr>
        <w:t>; or</w:t>
      </w:r>
    </w:p>
    <w:p w14:paraId="3F2E22F9" w14:textId="4EC64C92" w:rsidR="00F6460E" w:rsidRPr="00641A0A" w:rsidRDefault="00700D99" w:rsidP="00641A0A">
      <w:pPr>
        <w:pStyle w:val="MLRecitals2"/>
        <w:rPr>
          <w:sz w:val="20"/>
          <w:szCs w:val="20"/>
        </w:rPr>
      </w:pPr>
      <w:r w:rsidRPr="00E564C2">
        <w:rPr>
          <w:sz w:val="20"/>
          <w:szCs w:val="20"/>
        </w:rPr>
        <w:t>any individual who is or may be unable to take care of themselves, or is unable to protect themselves against harm or exploitation due to age, illness, trauma, disability or other disadvantage.</w:t>
      </w:r>
    </w:p>
    <w:p w14:paraId="2BBD4667" w14:textId="77777777" w:rsidR="006667D5" w:rsidRPr="006013CA" w:rsidRDefault="006667D5" w:rsidP="006667D5">
      <w:pPr>
        <w:keepNext/>
        <w:widowControl w:val="0"/>
        <w:pBdr>
          <w:bottom w:val="single" w:sz="4" w:space="1" w:color="auto"/>
        </w:pBdr>
        <w:autoSpaceDE w:val="0"/>
        <w:autoSpaceDN w:val="0"/>
        <w:spacing w:line="276" w:lineRule="auto"/>
        <w:ind w:right="305"/>
        <w:rPr>
          <w:rFonts w:cs="Arial"/>
          <w:b/>
          <w:color w:val="404040"/>
          <w:sz w:val="20"/>
          <w:szCs w:val="20"/>
          <w:lang w:bidi="en-US"/>
        </w:rPr>
      </w:pPr>
    </w:p>
    <w:p w14:paraId="2BBD4668" w14:textId="36A36ABC" w:rsidR="0099390D" w:rsidRPr="00367DFA" w:rsidRDefault="00612C80" w:rsidP="00D1196F">
      <w:pPr>
        <w:pStyle w:val="ListParagraph"/>
        <w:keepNext/>
        <w:widowControl w:val="0"/>
        <w:numPr>
          <w:ilvl w:val="0"/>
          <w:numId w:val="28"/>
        </w:numPr>
        <w:pBdr>
          <w:bottom w:val="single" w:sz="4" w:space="1" w:color="auto"/>
        </w:pBdr>
        <w:autoSpaceDE w:val="0"/>
        <w:autoSpaceDN w:val="0"/>
        <w:spacing w:line="276" w:lineRule="auto"/>
        <w:ind w:right="305"/>
        <w:rPr>
          <w:rFonts w:cs="Arial"/>
          <w:b/>
          <w:color w:val="404040"/>
          <w:sz w:val="32"/>
          <w:szCs w:val="20"/>
          <w:lang w:bidi="en-US"/>
        </w:rPr>
      </w:pPr>
      <w:r w:rsidRPr="00367DFA">
        <w:rPr>
          <w:rFonts w:cs="Arial"/>
          <w:b/>
          <w:color w:val="404040"/>
          <w:sz w:val="32"/>
          <w:szCs w:val="20"/>
          <w:lang w:bidi="en-US"/>
        </w:rPr>
        <w:t xml:space="preserve">Overseas </w:t>
      </w:r>
      <w:r w:rsidR="00B233B4" w:rsidRPr="00367DFA">
        <w:rPr>
          <w:rFonts w:cs="Arial"/>
          <w:b/>
          <w:color w:val="404040"/>
          <w:sz w:val="32"/>
          <w:szCs w:val="20"/>
          <w:lang w:bidi="en-US"/>
        </w:rPr>
        <w:t>Operations</w:t>
      </w:r>
      <w:r w:rsidR="00164546" w:rsidRPr="00367DFA">
        <w:rPr>
          <w:rFonts w:cs="Arial"/>
          <w:b/>
          <w:color w:val="404040"/>
          <w:sz w:val="32"/>
          <w:szCs w:val="20"/>
          <w:lang w:bidi="en-US"/>
        </w:rPr>
        <w:t xml:space="preserve"> </w:t>
      </w:r>
      <w:r w:rsidR="00992CBF" w:rsidRPr="00367DFA">
        <w:rPr>
          <w:rFonts w:cs="Arial"/>
          <w:b/>
          <w:color w:val="404040"/>
          <w:sz w:val="32"/>
          <w:szCs w:val="20"/>
          <w:lang w:bidi="en-US"/>
        </w:rPr>
        <w:t>Policy</w:t>
      </w:r>
    </w:p>
    <w:p w14:paraId="0F9249B1" w14:textId="77777777" w:rsidR="00894B4E" w:rsidRPr="00894B4E" w:rsidRDefault="00894B4E" w:rsidP="00D1196F">
      <w:pPr>
        <w:keepNext/>
        <w:numPr>
          <w:ilvl w:val="0"/>
          <w:numId w:val="20"/>
        </w:numPr>
        <w:spacing w:before="240"/>
        <w:rPr>
          <w:rFonts w:cs="Arial"/>
          <w:b/>
          <w:caps/>
          <w:color w:val="131E1F"/>
          <w:sz w:val="20"/>
          <w:szCs w:val="20"/>
          <w:lang w:eastAsia="en-AU"/>
        </w:rPr>
      </w:pPr>
      <w:r w:rsidRPr="00894B4E">
        <w:rPr>
          <w:rFonts w:cs="Arial"/>
          <w:b/>
          <w:color w:val="131E1F"/>
          <w:sz w:val="20"/>
          <w:szCs w:val="20"/>
          <w:lang w:eastAsia="en-AU"/>
        </w:rPr>
        <w:t>Policy</w:t>
      </w:r>
    </w:p>
    <w:p w14:paraId="7A21B302" w14:textId="77777777" w:rsidR="00894B4E" w:rsidRPr="00894B4E" w:rsidRDefault="00894B4E" w:rsidP="00D1196F">
      <w:pPr>
        <w:pStyle w:val="NumberedList2"/>
        <w:keepNext/>
        <w:numPr>
          <w:ilvl w:val="1"/>
          <w:numId w:val="20"/>
        </w:numPr>
        <w:rPr>
          <w:rFonts w:cs="Arial"/>
          <w:bCs/>
          <w:sz w:val="20"/>
          <w:lang w:eastAsia="en-AU"/>
        </w:rPr>
      </w:pPr>
      <w:r w:rsidRPr="00894B4E">
        <w:rPr>
          <w:rFonts w:cs="Arial"/>
          <w:bCs/>
          <w:sz w:val="20"/>
          <w:lang w:eastAsia="en-AU"/>
        </w:rPr>
        <w:t xml:space="preserve">The Church will only engage in ethical Overseas Activities or engage with Third Party Programs that reflect good standards of practice. </w:t>
      </w:r>
    </w:p>
    <w:p w14:paraId="79DD5E44" w14:textId="77777777" w:rsidR="00894B4E" w:rsidRPr="00894B4E" w:rsidRDefault="00894B4E" w:rsidP="00D1196F">
      <w:pPr>
        <w:pStyle w:val="NumberedList2"/>
        <w:keepNext/>
        <w:numPr>
          <w:ilvl w:val="1"/>
          <w:numId w:val="20"/>
        </w:numPr>
        <w:rPr>
          <w:rFonts w:cs="Arial"/>
          <w:bCs/>
          <w:sz w:val="20"/>
          <w:lang w:eastAsia="en-AU"/>
        </w:rPr>
      </w:pPr>
      <w:r w:rsidRPr="00894B4E">
        <w:rPr>
          <w:rFonts w:cs="Arial"/>
          <w:bCs/>
          <w:sz w:val="20"/>
          <w:lang w:eastAsia="en-AU"/>
        </w:rPr>
        <w:t>The Church will take reasonable steps to ensure appropriate standards of behaviour, governance and oversight when engaging in Overseas Activities, including:</w:t>
      </w:r>
    </w:p>
    <w:p w14:paraId="3C76515C" w14:textId="77777777" w:rsidR="00894B4E" w:rsidRPr="00894B4E" w:rsidRDefault="00894B4E" w:rsidP="00D1196F">
      <w:pPr>
        <w:pStyle w:val="NumberedList3"/>
        <w:numPr>
          <w:ilvl w:val="2"/>
          <w:numId w:val="20"/>
        </w:numPr>
        <w:rPr>
          <w:rFonts w:cs="Arial"/>
          <w:sz w:val="20"/>
          <w:lang w:eastAsia="en-AU"/>
        </w:rPr>
      </w:pPr>
      <w:r w:rsidRPr="00894B4E">
        <w:rPr>
          <w:rFonts w:cs="Arial"/>
          <w:sz w:val="20"/>
          <w:lang w:eastAsia="en-AU"/>
        </w:rPr>
        <w:t xml:space="preserve">Following policies and procedures in regards to Overseas Activities and the control of resources; </w:t>
      </w:r>
    </w:p>
    <w:p w14:paraId="221C1D9A" w14:textId="77777777" w:rsidR="00894B4E" w:rsidRPr="00894B4E" w:rsidRDefault="00894B4E" w:rsidP="00D1196F">
      <w:pPr>
        <w:pStyle w:val="NumberedList3"/>
        <w:numPr>
          <w:ilvl w:val="2"/>
          <w:numId w:val="20"/>
        </w:numPr>
        <w:rPr>
          <w:rFonts w:cs="Arial"/>
          <w:sz w:val="20"/>
          <w:lang w:eastAsia="en-AU"/>
        </w:rPr>
      </w:pPr>
      <w:r w:rsidRPr="00894B4E">
        <w:rPr>
          <w:rFonts w:cs="Arial"/>
          <w:sz w:val="20"/>
          <w:lang w:eastAsia="en-AU"/>
        </w:rPr>
        <w:t xml:space="preserve">Conducting an annual review and keeping records on Overseas Activities; </w:t>
      </w:r>
    </w:p>
    <w:p w14:paraId="2BA854FE" w14:textId="77777777" w:rsidR="00894B4E" w:rsidRPr="00894B4E" w:rsidRDefault="00894B4E" w:rsidP="00D1196F">
      <w:pPr>
        <w:pStyle w:val="NumberedList3"/>
        <w:numPr>
          <w:ilvl w:val="2"/>
          <w:numId w:val="20"/>
        </w:numPr>
        <w:rPr>
          <w:rFonts w:cs="Arial"/>
          <w:sz w:val="20"/>
          <w:lang w:eastAsia="en-AU"/>
        </w:rPr>
      </w:pPr>
      <w:r w:rsidRPr="00894B4E">
        <w:rPr>
          <w:rFonts w:cs="Arial"/>
          <w:sz w:val="20"/>
          <w:lang w:eastAsia="en-AU"/>
        </w:rPr>
        <w:t>Engaging in practices that seek to minimise the risk of fraud and corruption; and</w:t>
      </w:r>
    </w:p>
    <w:p w14:paraId="73D16904" w14:textId="77777777" w:rsidR="00894B4E" w:rsidRPr="00894B4E" w:rsidRDefault="00894B4E" w:rsidP="00D1196F">
      <w:pPr>
        <w:pStyle w:val="NumberedList3"/>
        <w:numPr>
          <w:ilvl w:val="2"/>
          <w:numId w:val="20"/>
        </w:numPr>
        <w:rPr>
          <w:rFonts w:cs="Arial"/>
          <w:sz w:val="20"/>
          <w:lang w:eastAsia="en-AU"/>
        </w:rPr>
      </w:pPr>
      <w:r w:rsidRPr="00894B4E">
        <w:rPr>
          <w:rFonts w:cs="Arial"/>
          <w:sz w:val="20"/>
          <w:lang w:eastAsia="en-AU"/>
        </w:rPr>
        <w:t xml:space="preserve">Seeking to safeguard vulnerable individuals. </w:t>
      </w:r>
    </w:p>
    <w:p w14:paraId="43B6A900" w14:textId="687CACE8" w:rsidR="00894B4E" w:rsidRPr="00894B4E" w:rsidRDefault="00894B4E" w:rsidP="00D1196F">
      <w:pPr>
        <w:pStyle w:val="NumberedList2"/>
        <w:keepNext/>
        <w:numPr>
          <w:ilvl w:val="1"/>
          <w:numId w:val="20"/>
        </w:numPr>
        <w:rPr>
          <w:rFonts w:cs="Arial"/>
          <w:bCs/>
          <w:sz w:val="20"/>
          <w:lang w:eastAsia="en-AU"/>
        </w:rPr>
      </w:pPr>
      <w:r w:rsidRPr="00894B4E">
        <w:rPr>
          <w:rFonts w:cs="Arial"/>
          <w:bCs/>
          <w:sz w:val="20"/>
          <w:lang w:eastAsia="en-AU"/>
        </w:rPr>
        <w:t xml:space="preserve">The Church will not engage in the direct implementation of Overseas Activities </w:t>
      </w:r>
      <w:proofErr w:type="spellStart"/>
      <w:r w:rsidRPr="00894B4E">
        <w:rPr>
          <w:rFonts w:cs="Arial"/>
          <w:bCs/>
          <w:sz w:val="20"/>
          <w:lang w:eastAsia="en-AU"/>
        </w:rPr>
        <w:t>outsidethe</w:t>
      </w:r>
      <w:proofErr w:type="spellEnd"/>
      <w:r w:rsidRPr="00894B4E">
        <w:rPr>
          <w:rFonts w:cs="Arial"/>
          <w:bCs/>
          <w:sz w:val="20"/>
          <w:lang w:eastAsia="en-AU"/>
        </w:rPr>
        <w:t xml:space="preserve"> context of an approved Third Party Program, with the exception of </w:t>
      </w:r>
    </w:p>
    <w:p w14:paraId="517E4A3A" w14:textId="77777777" w:rsidR="00894B4E" w:rsidRPr="00894B4E" w:rsidRDefault="00894B4E" w:rsidP="00D1196F">
      <w:pPr>
        <w:pStyle w:val="NumberedList3"/>
        <w:numPr>
          <w:ilvl w:val="2"/>
          <w:numId w:val="20"/>
        </w:numPr>
        <w:rPr>
          <w:rFonts w:cs="Arial"/>
          <w:sz w:val="20"/>
          <w:lang w:eastAsia="en-AU"/>
        </w:rPr>
      </w:pPr>
      <w:r w:rsidRPr="00894B4E">
        <w:rPr>
          <w:rFonts w:cs="Arial"/>
          <w:sz w:val="20"/>
          <w:lang w:eastAsia="en-AU"/>
        </w:rPr>
        <w:t>engaging for the purpose of making an assessment of such a program; or</w:t>
      </w:r>
    </w:p>
    <w:p w14:paraId="74F27C1E" w14:textId="77777777" w:rsidR="00894B4E" w:rsidRPr="00894B4E" w:rsidRDefault="00894B4E" w:rsidP="00D1196F">
      <w:pPr>
        <w:pStyle w:val="NumberedList3"/>
        <w:numPr>
          <w:ilvl w:val="2"/>
          <w:numId w:val="20"/>
        </w:numPr>
        <w:rPr>
          <w:rFonts w:cs="Arial"/>
          <w:sz w:val="20"/>
          <w:lang w:eastAsia="en-AU"/>
        </w:rPr>
      </w:pPr>
      <w:r w:rsidRPr="00894B4E">
        <w:rPr>
          <w:rFonts w:cs="Arial"/>
          <w:sz w:val="20"/>
          <w:lang w:eastAsia="en-AU"/>
        </w:rPr>
        <w:t xml:space="preserve">activities that are deemed to be incidental. </w:t>
      </w:r>
    </w:p>
    <w:p w14:paraId="15907E11" w14:textId="77777777" w:rsidR="00894B4E" w:rsidRPr="00894B4E" w:rsidRDefault="00894B4E" w:rsidP="00D1196F">
      <w:pPr>
        <w:pStyle w:val="NumberedList2"/>
        <w:keepNext/>
        <w:numPr>
          <w:ilvl w:val="1"/>
          <w:numId w:val="20"/>
        </w:numPr>
        <w:rPr>
          <w:rFonts w:cs="Arial"/>
          <w:bCs/>
          <w:sz w:val="20"/>
          <w:lang w:eastAsia="en-AU"/>
        </w:rPr>
      </w:pPr>
      <w:r w:rsidRPr="00894B4E">
        <w:rPr>
          <w:rFonts w:cs="Arial"/>
          <w:bCs/>
          <w:sz w:val="20"/>
          <w:lang w:eastAsia="en-AU"/>
        </w:rPr>
        <w:t xml:space="preserve">The Church will establish and communicate clear expectations in regards to Overseas Activities and Third Party Program Compliance. </w:t>
      </w:r>
    </w:p>
    <w:p w14:paraId="63410CB1" w14:textId="77777777" w:rsidR="00894B4E" w:rsidRPr="00894B4E" w:rsidRDefault="00894B4E" w:rsidP="00D1196F">
      <w:pPr>
        <w:pStyle w:val="NumberedList2"/>
        <w:keepNext/>
        <w:numPr>
          <w:ilvl w:val="1"/>
          <w:numId w:val="20"/>
        </w:numPr>
        <w:rPr>
          <w:rFonts w:cs="Arial"/>
          <w:bCs/>
          <w:sz w:val="20"/>
          <w:lang w:eastAsia="en-AU"/>
        </w:rPr>
      </w:pPr>
      <w:r w:rsidRPr="00894B4E">
        <w:rPr>
          <w:rFonts w:cs="Arial"/>
          <w:bCs/>
          <w:sz w:val="20"/>
          <w:lang w:eastAsia="en-AU"/>
        </w:rPr>
        <w:t xml:space="preserve">The Church may facilitate sending individuals or teams overseas as part of an Ethical Missions Trip to a Third Party Program. </w:t>
      </w:r>
    </w:p>
    <w:p w14:paraId="317BC160" w14:textId="77777777" w:rsidR="006F31BD" w:rsidRPr="00B818AF" w:rsidRDefault="006F31BD" w:rsidP="00D1196F">
      <w:pPr>
        <w:pStyle w:val="NumberedList1"/>
        <w:numPr>
          <w:ilvl w:val="0"/>
          <w:numId w:val="20"/>
        </w:numPr>
        <w:rPr>
          <w:b/>
          <w:bCs/>
          <w:color w:val="131E1F"/>
          <w:sz w:val="20"/>
        </w:rPr>
      </w:pPr>
      <w:r w:rsidRPr="00B818AF">
        <w:rPr>
          <w:b/>
          <w:bCs/>
          <w:color w:val="131E1F"/>
          <w:sz w:val="20"/>
        </w:rPr>
        <w:t>Risk management approach</w:t>
      </w:r>
    </w:p>
    <w:p w14:paraId="62FC2E2A" w14:textId="74CA2EDB" w:rsidR="00AD3001" w:rsidRDefault="005C77B8" w:rsidP="00D1196F">
      <w:pPr>
        <w:pStyle w:val="NumberedList2"/>
        <w:numPr>
          <w:ilvl w:val="1"/>
          <w:numId w:val="20"/>
        </w:numPr>
        <w:rPr>
          <w:rFonts w:cs="Arial"/>
          <w:sz w:val="20"/>
        </w:rPr>
      </w:pPr>
      <w:r>
        <w:rPr>
          <w:rFonts w:cs="Arial"/>
          <w:sz w:val="20"/>
        </w:rPr>
        <w:t>The Church will take a risk management approach in</w:t>
      </w:r>
      <w:r w:rsidR="006324C0">
        <w:rPr>
          <w:rFonts w:cs="Arial"/>
          <w:sz w:val="20"/>
        </w:rPr>
        <w:t xml:space="preserve"> </w:t>
      </w:r>
      <w:r w:rsidR="00440A74">
        <w:rPr>
          <w:rFonts w:cs="Arial"/>
          <w:sz w:val="20"/>
        </w:rPr>
        <w:t xml:space="preserve">the </w:t>
      </w:r>
      <w:r w:rsidR="006324C0">
        <w:rPr>
          <w:rFonts w:cs="Arial"/>
          <w:sz w:val="20"/>
        </w:rPr>
        <w:t>assessment</w:t>
      </w:r>
      <w:r w:rsidR="00BA6B2F">
        <w:rPr>
          <w:rFonts w:cs="Arial"/>
          <w:sz w:val="20"/>
        </w:rPr>
        <w:t xml:space="preserve"> </w:t>
      </w:r>
      <w:r w:rsidR="00440A74">
        <w:rPr>
          <w:rFonts w:cs="Arial"/>
          <w:sz w:val="20"/>
        </w:rPr>
        <w:t>and</w:t>
      </w:r>
      <w:r w:rsidR="002C61D9">
        <w:rPr>
          <w:rFonts w:cs="Arial"/>
          <w:sz w:val="20"/>
        </w:rPr>
        <w:t xml:space="preserve"> allocation of resources to </w:t>
      </w:r>
      <w:r w:rsidR="00BA6B2F">
        <w:rPr>
          <w:rFonts w:cs="Arial"/>
          <w:sz w:val="20"/>
        </w:rPr>
        <w:t>any Third Party Programs</w:t>
      </w:r>
      <w:r w:rsidR="00E30205">
        <w:rPr>
          <w:rFonts w:cs="Arial"/>
          <w:sz w:val="20"/>
        </w:rPr>
        <w:t>, including</w:t>
      </w:r>
      <w:r w:rsidR="00B92B6E">
        <w:rPr>
          <w:rFonts w:cs="Arial"/>
          <w:sz w:val="20"/>
        </w:rPr>
        <w:t xml:space="preserve"> </w:t>
      </w:r>
      <w:r w:rsidR="00972BBA">
        <w:rPr>
          <w:rFonts w:cs="Arial"/>
          <w:sz w:val="20"/>
        </w:rPr>
        <w:t xml:space="preserve">a risk </w:t>
      </w:r>
      <w:r w:rsidR="00326438">
        <w:rPr>
          <w:rFonts w:cs="Arial"/>
          <w:sz w:val="20"/>
        </w:rPr>
        <w:t>assessment</w:t>
      </w:r>
      <w:r w:rsidR="00972BBA">
        <w:rPr>
          <w:rFonts w:cs="Arial"/>
          <w:sz w:val="20"/>
        </w:rPr>
        <w:t xml:space="preserve"> of </w:t>
      </w:r>
      <w:r w:rsidR="00B92B6E">
        <w:rPr>
          <w:rFonts w:cs="Arial"/>
          <w:sz w:val="20"/>
        </w:rPr>
        <w:t>the</w:t>
      </w:r>
      <w:r w:rsidR="00AD3001">
        <w:rPr>
          <w:rFonts w:cs="Arial"/>
          <w:sz w:val="20"/>
        </w:rPr>
        <w:t>:</w:t>
      </w:r>
    </w:p>
    <w:p w14:paraId="31D04F7D" w14:textId="6AD8C7AC" w:rsidR="00AD3001" w:rsidRDefault="00733839" w:rsidP="00D1196F">
      <w:pPr>
        <w:pStyle w:val="NumberedList3"/>
        <w:numPr>
          <w:ilvl w:val="2"/>
          <w:numId w:val="20"/>
        </w:numPr>
        <w:rPr>
          <w:rFonts w:cs="Arial"/>
          <w:sz w:val="20"/>
        </w:rPr>
      </w:pPr>
      <w:r>
        <w:rPr>
          <w:rFonts w:cs="Arial"/>
          <w:sz w:val="20"/>
        </w:rPr>
        <w:t>I</w:t>
      </w:r>
      <w:r w:rsidR="00AD3001">
        <w:rPr>
          <w:rFonts w:cs="Arial"/>
          <w:sz w:val="20"/>
        </w:rPr>
        <w:t>mplementing Third Party Partner;</w:t>
      </w:r>
    </w:p>
    <w:p w14:paraId="71C7DD87" w14:textId="1654B74C" w:rsidR="0033122F" w:rsidRDefault="003474F0" w:rsidP="00D1196F">
      <w:pPr>
        <w:pStyle w:val="NumberedList3"/>
        <w:numPr>
          <w:ilvl w:val="2"/>
          <w:numId w:val="20"/>
        </w:numPr>
        <w:rPr>
          <w:rFonts w:cs="Arial"/>
          <w:sz w:val="20"/>
        </w:rPr>
      </w:pPr>
      <w:r w:rsidRPr="00AD3001">
        <w:rPr>
          <w:rFonts w:cs="Arial"/>
          <w:sz w:val="20"/>
        </w:rPr>
        <w:t>Overseas Activities</w:t>
      </w:r>
      <w:r w:rsidR="00733839">
        <w:rPr>
          <w:rFonts w:cs="Arial"/>
          <w:sz w:val="20"/>
        </w:rPr>
        <w:t>; and</w:t>
      </w:r>
    </w:p>
    <w:p w14:paraId="7E657C0B" w14:textId="2BF12899" w:rsidR="00733839" w:rsidRPr="00AD3001" w:rsidRDefault="002D3D18" w:rsidP="00D1196F">
      <w:pPr>
        <w:pStyle w:val="NumberedList3"/>
        <w:numPr>
          <w:ilvl w:val="2"/>
          <w:numId w:val="20"/>
        </w:numPr>
        <w:rPr>
          <w:rFonts w:cs="Arial"/>
          <w:sz w:val="20"/>
        </w:rPr>
      </w:pPr>
      <w:r>
        <w:rPr>
          <w:rFonts w:cs="Arial"/>
          <w:sz w:val="20"/>
        </w:rPr>
        <w:lastRenderedPageBreak/>
        <w:t xml:space="preserve">Church involvement. </w:t>
      </w:r>
    </w:p>
    <w:p w14:paraId="6519FD37" w14:textId="13992620" w:rsidR="00AC4D6F" w:rsidRDefault="00AC4D6F" w:rsidP="00D1196F">
      <w:pPr>
        <w:pStyle w:val="NumberedList2"/>
        <w:numPr>
          <w:ilvl w:val="1"/>
          <w:numId w:val="20"/>
        </w:numPr>
        <w:rPr>
          <w:rFonts w:cs="Arial"/>
          <w:sz w:val="20"/>
        </w:rPr>
      </w:pPr>
      <w:r>
        <w:rPr>
          <w:rFonts w:cs="Arial"/>
          <w:sz w:val="20"/>
        </w:rPr>
        <w:t>The</w:t>
      </w:r>
      <w:r w:rsidR="000C30F3">
        <w:rPr>
          <w:rFonts w:cs="Arial"/>
          <w:sz w:val="20"/>
        </w:rPr>
        <w:t xml:space="preserve"> Church will use a</w:t>
      </w:r>
      <w:r>
        <w:rPr>
          <w:rFonts w:cs="Arial"/>
          <w:sz w:val="20"/>
        </w:rPr>
        <w:t xml:space="preserve"> </w:t>
      </w:r>
      <w:r w:rsidR="0010327B">
        <w:rPr>
          <w:rFonts w:cs="Arial"/>
          <w:sz w:val="20"/>
        </w:rPr>
        <w:t xml:space="preserve">traffic light </w:t>
      </w:r>
      <w:r w:rsidR="000C30F3">
        <w:rPr>
          <w:rFonts w:cs="Arial"/>
          <w:sz w:val="20"/>
        </w:rPr>
        <w:t>approach to assessing risk, where:</w:t>
      </w:r>
    </w:p>
    <w:p w14:paraId="0A9EE97A" w14:textId="77777777" w:rsidR="00255AE0" w:rsidRDefault="000C30F3" w:rsidP="00D1196F">
      <w:pPr>
        <w:pStyle w:val="NumberedList3"/>
        <w:numPr>
          <w:ilvl w:val="2"/>
          <w:numId w:val="20"/>
        </w:numPr>
        <w:rPr>
          <w:rFonts w:cs="Arial"/>
          <w:sz w:val="20"/>
        </w:rPr>
      </w:pPr>
      <w:r w:rsidRPr="0053320B">
        <w:rPr>
          <w:rFonts w:cs="Arial"/>
          <w:color w:val="00B050"/>
          <w:sz w:val="20"/>
        </w:rPr>
        <w:t>GREEN</w:t>
      </w:r>
      <w:r w:rsidR="00280310">
        <w:rPr>
          <w:rFonts w:cs="Arial"/>
          <w:sz w:val="20"/>
        </w:rPr>
        <w:t>,</w:t>
      </w:r>
      <w:r w:rsidR="007C690A">
        <w:rPr>
          <w:rFonts w:cs="Arial"/>
          <w:sz w:val="20"/>
        </w:rPr>
        <w:t xml:space="preserve"> indicates</w:t>
      </w:r>
      <w:r w:rsidR="00935710">
        <w:rPr>
          <w:rFonts w:cs="Arial"/>
          <w:sz w:val="20"/>
        </w:rPr>
        <w:t xml:space="preserve"> a low level of risk</w:t>
      </w:r>
    </w:p>
    <w:p w14:paraId="755843F5" w14:textId="33BCCDD4" w:rsidR="000C30F3" w:rsidRDefault="00265115" w:rsidP="00D1196F">
      <w:pPr>
        <w:pStyle w:val="NumberedList4"/>
        <w:numPr>
          <w:ilvl w:val="3"/>
          <w:numId w:val="20"/>
        </w:numPr>
        <w:rPr>
          <w:rFonts w:cs="Arial"/>
          <w:sz w:val="20"/>
        </w:rPr>
      </w:pPr>
      <w:r>
        <w:rPr>
          <w:rFonts w:cs="Arial"/>
          <w:sz w:val="20"/>
        </w:rPr>
        <w:t xml:space="preserve">Third Party Partner is ACNC registered charity, subject to external compliance </w:t>
      </w:r>
      <w:r w:rsidR="003F1DAB">
        <w:rPr>
          <w:rFonts w:cs="Arial"/>
          <w:sz w:val="20"/>
        </w:rPr>
        <w:t>that</w:t>
      </w:r>
      <w:r>
        <w:rPr>
          <w:rFonts w:cs="Arial"/>
          <w:sz w:val="20"/>
        </w:rPr>
        <w:t xml:space="preserve"> can be </w:t>
      </w:r>
      <w:r w:rsidR="003F1DAB">
        <w:rPr>
          <w:rFonts w:cs="Arial"/>
          <w:sz w:val="20"/>
        </w:rPr>
        <w:t>independently verified</w:t>
      </w:r>
      <w:r w:rsidR="007404E6" w:rsidRPr="00255AE0">
        <w:rPr>
          <w:rFonts w:cs="Arial"/>
          <w:sz w:val="20"/>
        </w:rPr>
        <w:t xml:space="preserve">; </w:t>
      </w:r>
    </w:p>
    <w:p w14:paraId="6A55FA2A" w14:textId="589C9EE8" w:rsidR="00FB1384" w:rsidRDefault="00576436" w:rsidP="00D1196F">
      <w:pPr>
        <w:pStyle w:val="NumberedList4"/>
        <w:numPr>
          <w:ilvl w:val="3"/>
          <w:numId w:val="20"/>
        </w:numPr>
        <w:rPr>
          <w:rFonts w:cs="Arial"/>
          <w:sz w:val="20"/>
        </w:rPr>
      </w:pPr>
      <w:r>
        <w:rPr>
          <w:rFonts w:cs="Arial"/>
          <w:sz w:val="20"/>
        </w:rPr>
        <w:t xml:space="preserve">Overseas Activities </w:t>
      </w:r>
      <w:r w:rsidR="0002075F">
        <w:rPr>
          <w:rFonts w:cs="Arial"/>
          <w:sz w:val="20"/>
        </w:rPr>
        <w:t xml:space="preserve">are </w:t>
      </w:r>
      <w:r w:rsidR="00C74141">
        <w:rPr>
          <w:rFonts w:cs="Arial"/>
          <w:sz w:val="20"/>
        </w:rPr>
        <w:t>restricted to</w:t>
      </w:r>
      <w:r w:rsidR="008A25B7">
        <w:rPr>
          <w:rFonts w:cs="Arial"/>
          <w:sz w:val="20"/>
        </w:rPr>
        <w:t xml:space="preserve"> </w:t>
      </w:r>
      <w:r w:rsidR="00A907A7">
        <w:rPr>
          <w:rFonts w:cs="Arial"/>
          <w:sz w:val="20"/>
        </w:rPr>
        <w:t>common</w:t>
      </w:r>
      <w:r w:rsidR="0026018F" w:rsidRPr="0026018F">
        <w:rPr>
          <w:rFonts w:cs="Arial"/>
          <w:sz w:val="20"/>
        </w:rPr>
        <w:t xml:space="preserve"> faith based </w:t>
      </w:r>
      <w:r w:rsidR="00C66306">
        <w:rPr>
          <w:rFonts w:cs="Arial"/>
          <w:sz w:val="20"/>
        </w:rPr>
        <w:t>areas of work</w:t>
      </w:r>
      <w:r w:rsidR="00BB0CDD">
        <w:rPr>
          <w:rFonts w:cs="Arial"/>
          <w:sz w:val="20"/>
        </w:rPr>
        <w:t>,</w:t>
      </w:r>
      <w:r w:rsidR="00C66306">
        <w:rPr>
          <w:rFonts w:cs="Arial"/>
          <w:sz w:val="20"/>
        </w:rPr>
        <w:t xml:space="preserve"> or which are</w:t>
      </w:r>
      <w:r w:rsidR="00BB0CDD">
        <w:rPr>
          <w:rFonts w:cs="Arial"/>
          <w:sz w:val="20"/>
        </w:rPr>
        <w:t xml:space="preserve"> </w:t>
      </w:r>
      <w:r w:rsidR="006B2963">
        <w:rPr>
          <w:rFonts w:cs="Arial"/>
          <w:sz w:val="20"/>
        </w:rPr>
        <w:t>similar to your Churches Australian activities</w:t>
      </w:r>
      <w:r w:rsidR="0026018F" w:rsidRPr="0026018F">
        <w:rPr>
          <w:rFonts w:cs="Arial"/>
          <w:sz w:val="20"/>
        </w:rPr>
        <w:t xml:space="preserve"> and </w:t>
      </w:r>
      <w:r w:rsidR="00D055E2">
        <w:rPr>
          <w:rFonts w:cs="Arial"/>
          <w:sz w:val="20"/>
        </w:rPr>
        <w:t>with which the Church</w:t>
      </w:r>
      <w:r w:rsidR="003A5A66">
        <w:rPr>
          <w:rFonts w:cs="Arial"/>
          <w:sz w:val="20"/>
        </w:rPr>
        <w:t xml:space="preserve"> and people</w:t>
      </w:r>
      <w:r w:rsidR="00D055E2">
        <w:rPr>
          <w:rFonts w:cs="Arial"/>
          <w:sz w:val="20"/>
        </w:rPr>
        <w:t xml:space="preserve"> </w:t>
      </w:r>
      <w:r w:rsidR="0026018F" w:rsidRPr="0026018F">
        <w:rPr>
          <w:rFonts w:cs="Arial"/>
          <w:sz w:val="20"/>
        </w:rPr>
        <w:t>ha</w:t>
      </w:r>
      <w:r w:rsidR="003A5A66">
        <w:rPr>
          <w:rFonts w:cs="Arial"/>
          <w:sz w:val="20"/>
        </w:rPr>
        <w:t>ve</w:t>
      </w:r>
      <w:r w:rsidR="0026018F" w:rsidRPr="0026018F">
        <w:rPr>
          <w:rFonts w:cs="Arial"/>
          <w:sz w:val="20"/>
        </w:rPr>
        <w:t xml:space="preserve"> a high level of alignment.</w:t>
      </w:r>
      <w:r w:rsidR="003A5A66">
        <w:rPr>
          <w:rFonts w:cs="Arial"/>
          <w:sz w:val="20"/>
        </w:rPr>
        <w:t xml:space="preserve"> </w:t>
      </w:r>
      <w:r w:rsidRPr="00576436">
        <w:rPr>
          <w:rFonts w:cs="Arial"/>
          <w:sz w:val="20"/>
        </w:rPr>
        <w:t>While there may be a specialist component to some of these activities,</w:t>
      </w:r>
      <w:r w:rsidR="005E516B">
        <w:rPr>
          <w:rFonts w:cs="Arial"/>
          <w:sz w:val="20"/>
        </w:rPr>
        <w:t xml:space="preserve"> </w:t>
      </w:r>
      <w:r w:rsidR="00AA4008">
        <w:rPr>
          <w:rFonts w:cs="Arial"/>
          <w:sz w:val="20"/>
        </w:rPr>
        <w:t xml:space="preserve">they </w:t>
      </w:r>
      <w:r w:rsidR="00FB1384">
        <w:rPr>
          <w:rFonts w:cs="Arial"/>
          <w:sz w:val="20"/>
        </w:rPr>
        <w:t xml:space="preserve">are area in which it is not unusual to see faith based organisations engaging. </w:t>
      </w:r>
    </w:p>
    <w:p w14:paraId="2FA5CF7F" w14:textId="2AC416F7" w:rsidR="00B22A46" w:rsidRPr="00332EC7" w:rsidRDefault="0081588F" w:rsidP="00D1196F">
      <w:pPr>
        <w:pStyle w:val="NumberedList4"/>
        <w:numPr>
          <w:ilvl w:val="3"/>
          <w:numId w:val="20"/>
        </w:numPr>
        <w:rPr>
          <w:rFonts w:cs="Arial"/>
          <w:sz w:val="20"/>
        </w:rPr>
      </w:pPr>
      <w:r>
        <w:rPr>
          <w:rFonts w:cs="Arial"/>
          <w:sz w:val="20"/>
        </w:rPr>
        <w:t xml:space="preserve">Your Church involvement is limited to </w:t>
      </w:r>
      <w:r w:rsidR="00E60929">
        <w:rPr>
          <w:rFonts w:cs="Arial"/>
          <w:sz w:val="20"/>
        </w:rPr>
        <w:t xml:space="preserve">that of a </w:t>
      </w:r>
      <w:r w:rsidR="00A5588D">
        <w:rPr>
          <w:rFonts w:cs="Arial"/>
          <w:sz w:val="20"/>
        </w:rPr>
        <w:t>normal</w:t>
      </w:r>
      <w:r w:rsidR="00E60929">
        <w:rPr>
          <w:rFonts w:cs="Arial"/>
          <w:sz w:val="20"/>
        </w:rPr>
        <w:t xml:space="preserve"> donor</w:t>
      </w:r>
      <w:r w:rsidR="00A5588D">
        <w:rPr>
          <w:rFonts w:cs="Arial"/>
          <w:sz w:val="20"/>
        </w:rPr>
        <w:t xml:space="preserve"> relationship, where</w:t>
      </w:r>
      <w:r w:rsidR="00BC4713">
        <w:rPr>
          <w:rFonts w:cs="Arial"/>
          <w:sz w:val="20"/>
        </w:rPr>
        <w:t xml:space="preserve"> </w:t>
      </w:r>
      <w:r w:rsidR="0063004D">
        <w:rPr>
          <w:rFonts w:cs="Arial"/>
          <w:sz w:val="20"/>
        </w:rPr>
        <w:t>funds</w:t>
      </w:r>
      <w:r w:rsidR="00BC4713" w:rsidRPr="00BC4713">
        <w:rPr>
          <w:rFonts w:cs="Arial"/>
          <w:sz w:val="20"/>
        </w:rPr>
        <w:t xml:space="preserve"> are disbursed as donations under the Churches ordinary finance and governance policies and procedures</w:t>
      </w:r>
      <w:r w:rsidR="00332EC7">
        <w:rPr>
          <w:rFonts w:cs="Arial"/>
          <w:sz w:val="20"/>
        </w:rPr>
        <w:t xml:space="preserve">. </w:t>
      </w:r>
    </w:p>
    <w:p w14:paraId="53F7C326" w14:textId="0908DC45" w:rsidR="000C30F3" w:rsidRDefault="000C30F3" w:rsidP="00D1196F">
      <w:pPr>
        <w:pStyle w:val="NumberedList3"/>
        <w:numPr>
          <w:ilvl w:val="2"/>
          <w:numId w:val="20"/>
        </w:numPr>
        <w:rPr>
          <w:rFonts w:cs="Arial"/>
          <w:sz w:val="20"/>
        </w:rPr>
      </w:pPr>
      <w:r w:rsidRPr="0053320B">
        <w:rPr>
          <w:rFonts w:cs="Arial"/>
          <w:color w:val="F79646" w:themeColor="accent6"/>
          <w:sz w:val="20"/>
        </w:rPr>
        <w:t>ORANGE</w:t>
      </w:r>
      <w:r w:rsidR="007C690A">
        <w:rPr>
          <w:rFonts w:cs="Arial"/>
          <w:sz w:val="20"/>
        </w:rPr>
        <w:t>, indicates</w:t>
      </w:r>
      <w:r w:rsidR="006016EB">
        <w:rPr>
          <w:rFonts w:cs="Arial"/>
          <w:sz w:val="20"/>
        </w:rPr>
        <w:t xml:space="preserve"> high risk</w:t>
      </w:r>
      <w:r w:rsidR="007C690A">
        <w:rPr>
          <w:rFonts w:cs="Arial"/>
          <w:sz w:val="20"/>
        </w:rPr>
        <w:t xml:space="preserve"> </w:t>
      </w:r>
      <w:r w:rsidR="00960131">
        <w:rPr>
          <w:rFonts w:cs="Arial"/>
          <w:sz w:val="20"/>
        </w:rPr>
        <w:t xml:space="preserve">partners, </w:t>
      </w:r>
      <w:r w:rsidR="007C690A">
        <w:rPr>
          <w:rFonts w:cs="Arial"/>
          <w:sz w:val="20"/>
        </w:rPr>
        <w:t>activities</w:t>
      </w:r>
      <w:r w:rsidR="00960131">
        <w:rPr>
          <w:rFonts w:cs="Arial"/>
          <w:sz w:val="20"/>
        </w:rPr>
        <w:t xml:space="preserve"> or involvement</w:t>
      </w:r>
      <w:r w:rsidR="006016EB">
        <w:rPr>
          <w:rFonts w:cs="Arial"/>
          <w:sz w:val="20"/>
        </w:rPr>
        <w:t>, where</w:t>
      </w:r>
      <w:r w:rsidR="007C690A">
        <w:rPr>
          <w:rFonts w:cs="Arial"/>
          <w:sz w:val="20"/>
        </w:rPr>
        <w:t xml:space="preserve"> that</w:t>
      </w:r>
      <w:r w:rsidR="006016EB">
        <w:rPr>
          <w:rFonts w:cs="Arial"/>
          <w:sz w:val="20"/>
        </w:rPr>
        <w:t xml:space="preserve"> risk can be managed or mitigated</w:t>
      </w:r>
      <w:r w:rsidR="00913E03">
        <w:rPr>
          <w:rFonts w:cs="Arial"/>
          <w:sz w:val="20"/>
        </w:rPr>
        <w:t>, such as</w:t>
      </w:r>
      <w:r w:rsidR="006016EB">
        <w:rPr>
          <w:rFonts w:cs="Arial"/>
          <w:sz w:val="20"/>
        </w:rPr>
        <w:t xml:space="preserve"> through </w:t>
      </w:r>
      <w:r w:rsidR="00D927E2">
        <w:rPr>
          <w:rFonts w:cs="Arial"/>
          <w:sz w:val="20"/>
        </w:rPr>
        <w:t>policy, procedures, specialist skill</w:t>
      </w:r>
      <w:r w:rsidR="00913E03">
        <w:rPr>
          <w:rFonts w:cs="Arial"/>
          <w:sz w:val="20"/>
        </w:rPr>
        <w:t>s or</w:t>
      </w:r>
      <w:r w:rsidR="00D927E2">
        <w:rPr>
          <w:rFonts w:cs="Arial"/>
          <w:sz w:val="20"/>
        </w:rPr>
        <w:t xml:space="preserve"> technical competence</w:t>
      </w:r>
      <w:r w:rsidR="00674F85">
        <w:rPr>
          <w:rFonts w:cs="Arial"/>
          <w:sz w:val="20"/>
        </w:rPr>
        <w:t>; and</w:t>
      </w:r>
    </w:p>
    <w:p w14:paraId="33F6F1E6" w14:textId="37054AFF" w:rsidR="003B3DC6" w:rsidRDefault="00C120F0" w:rsidP="00D1196F">
      <w:pPr>
        <w:pStyle w:val="NumberedList4"/>
        <w:numPr>
          <w:ilvl w:val="3"/>
          <w:numId w:val="20"/>
        </w:numPr>
        <w:rPr>
          <w:rFonts w:cs="Arial"/>
          <w:sz w:val="20"/>
        </w:rPr>
      </w:pPr>
      <w:r>
        <w:rPr>
          <w:rFonts w:cs="Arial"/>
          <w:sz w:val="20"/>
        </w:rPr>
        <w:t xml:space="preserve">Any Third Party Partners </w:t>
      </w:r>
      <w:r w:rsidR="004634C1">
        <w:rPr>
          <w:rFonts w:cs="Arial"/>
          <w:sz w:val="20"/>
        </w:rPr>
        <w:t>that is</w:t>
      </w:r>
      <w:r>
        <w:rPr>
          <w:rFonts w:cs="Arial"/>
          <w:sz w:val="20"/>
        </w:rPr>
        <w:t xml:space="preserve"> not </w:t>
      </w:r>
      <w:r w:rsidR="004634C1">
        <w:rPr>
          <w:rFonts w:cs="Arial"/>
          <w:sz w:val="20"/>
        </w:rPr>
        <w:t xml:space="preserve">an </w:t>
      </w:r>
      <w:r>
        <w:rPr>
          <w:rFonts w:cs="Arial"/>
          <w:sz w:val="20"/>
        </w:rPr>
        <w:t xml:space="preserve">ACNC registered charity </w:t>
      </w:r>
      <w:r w:rsidR="004634C1">
        <w:rPr>
          <w:rFonts w:cs="Arial"/>
          <w:sz w:val="20"/>
        </w:rPr>
        <w:t>will</w:t>
      </w:r>
      <w:r>
        <w:rPr>
          <w:rFonts w:cs="Arial"/>
          <w:sz w:val="20"/>
        </w:rPr>
        <w:t xml:space="preserve"> </w:t>
      </w:r>
      <w:r w:rsidR="007E1D84">
        <w:rPr>
          <w:rFonts w:cs="Arial"/>
          <w:sz w:val="20"/>
        </w:rPr>
        <w:t xml:space="preserve">automatically </w:t>
      </w:r>
      <w:r w:rsidR="004634C1">
        <w:rPr>
          <w:rFonts w:cs="Arial"/>
          <w:sz w:val="20"/>
        </w:rPr>
        <w:t xml:space="preserve">be classified as </w:t>
      </w:r>
      <w:r w:rsidR="007E1D84">
        <w:rPr>
          <w:rFonts w:cs="Arial"/>
          <w:sz w:val="20"/>
        </w:rPr>
        <w:t>h</w:t>
      </w:r>
      <w:r w:rsidR="003B3DC6">
        <w:rPr>
          <w:rFonts w:cs="Arial"/>
          <w:sz w:val="20"/>
        </w:rPr>
        <w:t>igher risk</w:t>
      </w:r>
      <w:r w:rsidR="007E1D84">
        <w:rPr>
          <w:rFonts w:cs="Arial"/>
          <w:sz w:val="20"/>
        </w:rPr>
        <w:t xml:space="preserve"> and will require an organisational due diligence assessment</w:t>
      </w:r>
      <w:r w:rsidR="00E33D9D">
        <w:rPr>
          <w:rFonts w:cs="Arial"/>
          <w:sz w:val="20"/>
        </w:rPr>
        <w:t xml:space="preserve"> and </w:t>
      </w:r>
      <w:r w:rsidR="00AE24E9">
        <w:rPr>
          <w:rFonts w:cs="Arial"/>
          <w:sz w:val="20"/>
        </w:rPr>
        <w:t>the relationship appropriately docum</w:t>
      </w:r>
      <w:r w:rsidR="000F6CE0">
        <w:rPr>
          <w:rFonts w:cs="Arial"/>
          <w:sz w:val="20"/>
        </w:rPr>
        <w:t>ented (e.g. MOU)</w:t>
      </w:r>
      <w:r w:rsidR="007E1D84">
        <w:rPr>
          <w:rFonts w:cs="Arial"/>
          <w:sz w:val="20"/>
        </w:rPr>
        <w:t xml:space="preserve">. </w:t>
      </w:r>
    </w:p>
    <w:p w14:paraId="04F54B3E" w14:textId="6FA93B84" w:rsidR="00234E13" w:rsidRDefault="00A97491" w:rsidP="00D1196F">
      <w:pPr>
        <w:pStyle w:val="NumberedList4"/>
        <w:numPr>
          <w:ilvl w:val="3"/>
          <w:numId w:val="20"/>
        </w:numPr>
        <w:rPr>
          <w:rFonts w:cs="Arial"/>
          <w:sz w:val="20"/>
        </w:rPr>
      </w:pPr>
      <w:r>
        <w:rPr>
          <w:rFonts w:cs="Arial"/>
          <w:sz w:val="20"/>
        </w:rPr>
        <w:t>Any Overseas Activities which involve</w:t>
      </w:r>
      <w:r w:rsidR="00551C97">
        <w:rPr>
          <w:rFonts w:cs="Arial"/>
          <w:sz w:val="20"/>
        </w:rPr>
        <w:t>s</w:t>
      </w:r>
      <w:r>
        <w:rPr>
          <w:rFonts w:cs="Arial"/>
          <w:sz w:val="20"/>
        </w:rPr>
        <w:t xml:space="preserve"> v</w:t>
      </w:r>
      <w:r w:rsidRPr="00A97491">
        <w:rPr>
          <w:rFonts w:cs="Arial"/>
          <w:sz w:val="20"/>
        </w:rPr>
        <w:t xml:space="preserve">ulnerable </w:t>
      </w:r>
      <w:r>
        <w:rPr>
          <w:rFonts w:cs="Arial"/>
          <w:sz w:val="20"/>
        </w:rPr>
        <w:t>p</w:t>
      </w:r>
      <w:r w:rsidRPr="00A97491">
        <w:rPr>
          <w:rFonts w:cs="Arial"/>
          <w:sz w:val="20"/>
        </w:rPr>
        <w:t>eople,</w:t>
      </w:r>
      <w:r>
        <w:rPr>
          <w:rFonts w:cs="Arial"/>
          <w:sz w:val="20"/>
        </w:rPr>
        <w:t xml:space="preserve"> child sponsorship,</w:t>
      </w:r>
      <w:r w:rsidRPr="00A97491">
        <w:rPr>
          <w:rFonts w:cs="Arial"/>
          <w:sz w:val="20"/>
        </w:rPr>
        <w:t xml:space="preserve"> </w:t>
      </w:r>
      <w:r>
        <w:rPr>
          <w:rFonts w:cs="Arial"/>
          <w:sz w:val="20"/>
        </w:rPr>
        <w:t>s</w:t>
      </w:r>
      <w:r w:rsidRPr="00A97491">
        <w:rPr>
          <w:rFonts w:cs="Arial"/>
          <w:sz w:val="20"/>
        </w:rPr>
        <w:t xml:space="preserve">pecialist </w:t>
      </w:r>
      <w:r>
        <w:rPr>
          <w:rFonts w:cs="Arial"/>
          <w:sz w:val="20"/>
        </w:rPr>
        <w:t>s</w:t>
      </w:r>
      <w:r w:rsidRPr="00A97491">
        <w:rPr>
          <w:rFonts w:cs="Arial"/>
          <w:sz w:val="20"/>
        </w:rPr>
        <w:t xml:space="preserve">kills, </w:t>
      </w:r>
      <w:r>
        <w:rPr>
          <w:rFonts w:cs="Arial"/>
          <w:sz w:val="20"/>
        </w:rPr>
        <w:t>l</w:t>
      </w:r>
      <w:r w:rsidRPr="00A97491">
        <w:rPr>
          <w:rFonts w:cs="Arial"/>
          <w:sz w:val="20"/>
        </w:rPr>
        <w:t>egal</w:t>
      </w:r>
      <w:r w:rsidR="001D3A00">
        <w:rPr>
          <w:rFonts w:cs="Arial"/>
          <w:sz w:val="20"/>
        </w:rPr>
        <w:t xml:space="preserve"> </w:t>
      </w:r>
      <w:r w:rsidR="00CC4EF0">
        <w:rPr>
          <w:rFonts w:cs="Arial"/>
          <w:sz w:val="20"/>
        </w:rPr>
        <w:t>or regulatory compliance</w:t>
      </w:r>
      <w:r w:rsidR="001D3A00">
        <w:rPr>
          <w:rFonts w:cs="Arial"/>
          <w:sz w:val="20"/>
        </w:rPr>
        <w:t>, r</w:t>
      </w:r>
      <w:r w:rsidRPr="00A97491">
        <w:rPr>
          <w:rFonts w:cs="Arial"/>
          <w:sz w:val="20"/>
        </w:rPr>
        <w:t xml:space="preserve">egistration </w:t>
      </w:r>
      <w:r w:rsidR="001D3A00">
        <w:rPr>
          <w:rFonts w:cs="Arial"/>
          <w:sz w:val="20"/>
        </w:rPr>
        <w:t>r</w:t>
      </w:r>
      <w:r w:rsidRPr="00A97491">
        <w:rPr>
          <w:rFonts w:cs="Arial"/>
          <w:sz w:val="20"/>
        </w:rPr>
        <w:t xml:space="preserve">equirements </w:t>
      </w:r>
      <w:r w:rsidR="00CC4EF0">
        <w:rPr>
          <w:rFonts w:cs="Arial"/>
          <w:sz w:val="20"/>
        </w:rPr>
        <w:t>will be i</w:t>
      </w:r>
      <w:r w:rsidRPr="00A97491">
        <w:rPr>
          <w:rFonts w:cs="Arial"/>
          <w:sz w:val="20"/>
        </w:rPr>
        <w:t xml:space="preserve">nherently </w:t>
      </w:r>
      <w:r w:rsidR="00CC4EF0">
        <w:rPr>
          <w:rFonts w:cs="Arial"/>
          <w:sz w:val="20"/>
        </w:rPr>
        <w:t>h</w:t>
      </w:r>
      <w:r w:rsidRPr="00A97491">
        <w:rPr>
          <w:rFonts w:cs="Arial"/>
          <w:sz w:val="20"/>
        </w:rPr>
        <w:t xml:space="preserve">igh </w:t>
      </w:r>
      <w:r w:rsidR="00CC4EF0">
        <w:rPr>
          <w:rFonts w:cs="Arial"/>
          <w:sz w:val="20"/>
        </w:rPr>
        <w:t>r</w:t>
      </w:r>
      <w:r w:rsidRPr="00A97491">
        <w:rPr>
          <w:rFonts w:cs="Arial"/>
          <w:sz w:val="20"/>
        </w:rPr>
        <w:t>isk</w:t>
      </w:r>
      <w:r w:rsidR="00CC4EF0">
        <w:rPr>
          <w:rFonts w:cs="Arial"/>
          <w:sz w:val="20"/>
        </w:rPr>
        <w:t xml:space="preserve"> and will</w:t>
      </w:r>
      <w:r w:rsidR="00462A08">
        <w:rPr>
          <w:rFonts w:cs="Arial"/>
          <w:sz w:val="20"/>
        </w:rPr>
        <w:t xml:space="preserve"> require a </w:t>
      </w:r>
      <w:r w:rsidR="00846B71">
        <w:rPr>
          <w:rFonts w:cs="Arial"/>
          <w:sz w:val="20"/>
        </w:rPr>
        <w:t xml:space="preserve">review and risk management </w:t>
      </w:r>
      <w:r w:rsidR="00551C97">
        <w:rPr>
          <w:rFonts w:cs="Arial"/>
          <w:sz w:val="20"/>
        </w:rPr>
        <w:t>assessment</w:t>
      </w:r>
      <w:r w:rsidR="00462A08">
        <w:rPr>
          <w:rFonts w:cs="Arial"/>
          <w:sz w:val="20"/>
        </w:rPr>
        <w:t xml:space="preserve">. </w:t>
      </w:r>
    </w:p>
    <w:p w14:paraId="4A5D1FED" w14:textId="77777777" w:rsidR="00234E13" w:rsidRPr="00234E13" w:rsidRDefault="00234E13" w:rsidP="00234E13">
      <w:pPr>
        <w:pStyle w:val="NumberedList4"/>
        <w:numPr>
          <w:ilvl w:val="0"/>
          <w:numId w:val="0"/>
        </w:numPr>
        <w:ind w:left="2880"/>
        <w:rPr>
          <w:rFonts w:cs="Arial"/>
          <w:sz w:val="20"/>
        </w:rPr>
      </w:pPr>
    </w:p>
    <w:tbl>
      <w:tblPr>
        <w:tblStyle w:val="TableGrid"/>
        <w:tblW w:w="6584" w:type="dxa"/>
        <w:tblInd w:w="2767" w:type="dxa"/>
        <w:tblLook w:val="04A0" w:firstRow="1" w:lastRow="0" w:firstColumn="1" w:lastColumn="0" w:noHBand="0" w:noVBand="1"/>
      </w:tblPr>
      <w:tblGrid>
        <w:gridCol w:w="3324"/>
        <w:gridCol w:w="3260"/>
      </w:tblGrid>
      <w:tr w:rsidR="000F77B0" w14:paraId="7E3F91E6" w14:textId="77777777" w:rsidTr="00744F92">
        <w:tc>
          <w:tcPr>
            <w:tcW w:w="3324" w:type="dxa"/>
          </w:tcPr>
          <w:p w14:paraId="04887CC9" w14:textId="03919E61" w:rsidR="000F77B0" w:rsidRPr="00017F5C" w:rsidRDefault="000F77B0" w:rsidP="72AD5912">
            <w:pPr>
              <w:pStyle w:val="NumberedList4"/>
              <w:spacing w:before="0"/>
              <w:rPr>
                <w:rFonts w:cs="Arial"/>
                <w:b/>
                <w:bCs/>
                <w:color w:val="00B050"/>
                <w:sz w:val="20"/>
              </w:rPr>
            </w:pPr>
            <w:r w:rsidRPr="00017F5C">
              <w:rPr>
                <w:rFonts w:cs="Arial"/>
                <w:b/>
                <w:bCs/>
                <w:color w:val="00B050"/>
                <w:sz w:val="20"/>
              </w:rPr>
              <w:t>Low</w:t>
            </w:r>
            <w:r w:rsidR="003407F0">
              <w:rPr>
                <w:rFonts w:cs="Arial"/>
                <w:b/>
                <w:bCs/>
                <w:color w:val="00B050"/>
                <w:sz w:val="20"/>
              </w:rPr>
              <w:t>er</w:t>
            </w:r>
            <w:r w:rsidRPr="00017F5C">
              <w:rPr>
                <w:rFonts w:cs="Arial"/>
                <w:b/>
                <w:bCs/>
                <w:color w:val="00B050"/>
                <w:sz w:val="20"/>
              </w:rPr>
              <w:t xml:space="preserve"> Risk</w:t>
            </w:r>
          </w:p>
        </w:tc>
        <w:tc>
          <w:tcPr>
            <w:tcW w:w="3260" w:type="dxa"/>
          </w:tcPr>
          <w:p w14:paraId="0327D8CE" w14:textId="2FC4FA18" w:rsidR="000F77B0" w:rsidRPr="00017F5C" w:rsidRDefault="000F77B0" w:rsidP="00234E13">
            <w:pPr>
              <w:pStyle w:val="NumberedList4"/>
              <w:numPr>
                <w:ilvl w:val="0"/>
                <w:numId w:val="0"/>
              </w:numPr>
              <w:spacing w:before="0"/>
              <w:rPr>
                <w:rFonts w:cs="Arial"/>
                <w:b/>
                <w:bCs/>
                <w:color w:val="F79646" w:themeColor="accent6"/>
                <w:sz w:val="20"/>
              </w:rPr>
            </w:pPr>
            <w:r w:rsidRPr="00017F5C">
              <w:rPr>
                <w:rFonts w:cs="Arial"/>
                <w:b/>
                <w:bCs/>
                <w:color w:val="F79646" w:themeColor="accent6"/>
                <w:sz w:val="20"/>
              </w:rPr>
              <w:t>High</w:t>
            </w:r>
            <w:r w:rsidR="003407F0">
              <w:rPr>
                <w:rFonts w:cs="Arial"/>
                <w:b/>
                <w:bCs/>
                <w:color w:val="F79646" w:themeColor="accent6"/>
                <w:sz w:val="20"/>
              </w:rPr>
              <w:t>er</w:t>
            </w:r>
            <w:r w:rsidRPr="00017F5C">
              <w:rPr>
                <w:rFonts w:cs="Arial"/>
                <w:b/>
                <w:bCs/>
                <w:color w:val="F79646" w:themeColor="accent6"/>
                <w:sz w:val="20"/>
              </w:rPr>
              <w:t xml:space="preserve"> Risk</w:t>
            </w:r>
          </w:p>
        </w:tc>
      </w:tr>
      <w:tr w:rsidR="000F77B0" w14:paraId="041B7F0E" w14:textId="77777777" w:rsidTr="00744F92">
        <w:tc>
          <w:tcPr>
            <w:tcW w:w="3324" w:type="dxa"/>
          </w:tcPr>
          <w:p w14:paraId="67CD13AC" w14:textId="0B899702" w:rsidR="000F77B0" w:rsidRDefault="00847423" w:rsidP="005866E2">
            <w:pPr>
              <w:pStyle w:val="NumberedList4"/>
              <w:numPr>
                <w:ilvl w:val="0"/>
                <w:numId w:val="0"/>
              </w:numPr>
              <w:spacing w:before="0"/>
              <w:jc w:val="left"/>
              <w:rPr>
                <w:rFonts w:cs="Arial"/>
                <w:sz w:val="20"/>
              </w:rPr>
            </w:pPr>
            <w:r>
              <w:rPr>
                <w:rFonts w:cs="Arial"/>
                <w:sz w:val="20"/>
              </w:rPr>
              <w:t>Supporting a missionary</w:t>
            </w:r>
            <w:r w:rsidR="000B2A5D">
              <w:rPr>
                <w:rFonts w:cs="Arial"/>
                <w:sz w:val="20"/>
              </w:rPr>
              <w:t xml:space="preserve"> through a sending organisation</w:t>
            </w:r>
          </w:p>
        </w:tc>
        <w:tc>
          <w:tcPr>
            <w:tcW w:w="3260" w:type="dxa"/>
          </w:tcPr>
          <w:p w14:paraId="417895B6" w14:textId="637CF106" w:rsidR="000F77B0" w:rsidRDefault="002E06DB" w:rsidP="005866E2">
            <w:pPr>
              <w:pStyle w:val="NumberedList4"/>
              <w:numPr>
                <w:ilvl w:val="0"/>
                <w:numId w:val="0"/>
              </w:numPr>
              <w:spacing w:before="0"/>
              <w:jc w:val="left"/>
              <w:rPr>
                <w:rFonts w:cs="Arial"/>
                <w:sz w:val="20"/>
              </w:rPr>
            </w:pPr>
            <w:r>
              <w:rPr>
                <w:rFonts w:cs="Arial"/>
                <w:sz w:val="20"/>
              </w:rPr>
              <w:t>Beneficiaries with disabilities</w:t>
            </w:r>
          </w:p>
        </w:tc>
      </w:tr>
      <w:tr w:rsidR="000F77B0" w14:paraId="403ACD02" w14:textId="77777777" w:rsidTr="00744F92">
        <w:tc>
          <w:tcPr>
            <w:tcW w:w="3324" w:type="dxa"/>
          </w:tcPr>
          <w:p w14:paraId="2DE5DF27" w14:textId="78523729" w:rsidR="000F77B0" w:rsidRDefault="009012A5" w:rsidP="005866E2">
            <w:pPr>
              <w:pStyle w:val="NumberedList4"/>
              <w:numPr>
                <w:ilvl w:val="0"/>
                <w:numId w:val="0"/>
              </w:numPr>
              <w:spacing w:before="0"/>
              <w:jc w:val="left"/>
              <w:rPr>
                <w:rFonts w:cs="Arial"/>
                <w:sz w:val="20"/>
              </w:rPr>
            </w:pPr>
            <w:r>
              <w:rPr>
                <w:rFonts w:cs="Arial"/>
                <w:sz w:val="20"/>
              </w:rPr>
              <w:t>Bible training</w:t>
            </w:r>
          </w:p>
        </w:tc>
        <w:tc>
          <w:tcPr>
            <w:tcW w:w="3260" w:type="dxa"/>
          </w:tcPr>
          <w:p w14:paraId="66AEB54E" w14:textId="1A55269B" w:rsidR="000F77B0" w:rsidRDefault="002E06DB" w:rsidP="005866E2">
            <w:pPr>
              <w:pStyle w:val="NumberedList4"/>
              <w:numPr>
                <w:ilvl w:val="0"/>
                <w:numId w:val="0"/>
              </w:numPr>
              <w:spacing w:before="0"/>
              <w:jc w:val="left"/>
              <w:rPr>
                <w:rFonts w:cs="Arial"/>
                <w:sz w:val="20"/>
              </w:rPr>
            </w:pPr>
            <w:r>
              <w:rPr>
                <w:rFonts w:cs="Arial"/>
                <w:sz w:val="20"/>
              </w:rPr>
              <w:t>Child sponsorship programs</w:t>
            </w:r>
          </w:p>
        </w:tc>
      </w:tr>
      <w:tr w:rsidR="009012A5" w14:paraId="00E6BBCA" w14:textId="77777777" w:rsidTr="00744F92">
        <w:tc>
          <w:tcPr>
            <w:tcW w:w="3324" w:type="dxa"/>
          </w:tcPr>
          <w:p w14:paraId="408E6785" w14:textId="5217B0D0" w:rsidR="009012A5" w:rsidRDefault="009012A5" w:rsidP="005866E2">
            <w:pPr>
              <w:pStyle w:val="NumberedList4"/>
              <w:numPr>
                <w:ilvl w:val="0"/>
                <w:numId w:val="0"/>
              </w:numPr>
              <w:spacing w:before="0"/>
              <w:jc w:val="left"/>
              <w:rPr>
                <w:rFonts w:cs="Arial"/>
                <w:sz w:val="20"/>
              </w:rPr>
            </w:pPr>
            <w:r>
              <w:rPr>
                <w:rFonts w:cs="Arial"/>
                <w:sz w:val="20"/>
              </w:rPr>
              <w:t>Capacity building of church based personnel</w:t>
            </w:r>
          </w:p>
        </w:tc>
        <w:tc>
          <w:tcPr>
            <w:tcW w:w="3260" w:type="dxa"/>
          </w:tcPr>
          <w:p w14:paraId="3226430B" w14:textId="711487A7" w:rsidR="009012A5" w:rsidRDefault="002E06DB" w:rsidP="005866E2">
            <w:pPr>
              <w:pStyle w:val="NumberedList4"/>
              <w:numPr>
                <w:ilvl w:val="0"/>
                <w:numId w:val="0"/>
              </w:numPr>
              <w:spacing w:before="0"/>
              <w:jc w:val="left"/>
              <w:rPr>
                <w:rFonts w:cs="Arial"/>
                <w:sz w:val="20"/>
              </w:rPr>
            </w:pPr>
            <w:r>
              <w:rPr>
                <w:rFonts w:cs="Arial"/>
                <w:sz w:val="20"/>
              </w:rPr>
              <w:t>Counselling services</w:t>
            </w:r>
          </w:p>
        </w:tc>
      </w:tr>
      <w:tr w:rsidR="00B311F7" w14:paraId="4656815C" w14:textId="77777777" w:rsidTr="00744F92">
        <w:tc>
          <w:tcPr>
            <w:tcW w:w="3324" w:type="dxa"/>
          </w:tcPr>
          <w:p w14:paraId="0BACE0F6" w14:textId="7D8B8427" w:rsidR="00B311F7" w:rsidRDefault="00B311F7" w:rsidP="005866E2">
            <w:pPr>
              <w:pStyle w:val="NumberedList4"/>
              <w:numPr>
                <w:ilvl w:val="0"/>
                <w:numId w:val="0"/>
              </w:numPr>
              <w:spacing w:before="0"/>
              <w:jc w:val="left"/>
              <w:rPr>
                <w:rFonts w:cs="Arial"/>
                <w:sz w:val="20"/>
              </w:rPr>
            </w:pPr>
            <w:r>
              <w:rPr>
                <w:rFonts w:cs="Arial"/>
                <w:sz w:val="20"/>
              </w:rPr>
              <w:t>Church planting</w:t>
            </w:r>
          </w:p>
        </w:tc>
        <w:tc>
          <w:tcPr>
            <w:tcW w:w="3260" w:type="dxa"/>
          </w:tcPr>
          <w:p w14:paraId="023F02AE" w14:textId="6994F439" w:rsidR="00B311F7" w:rsidRDefault="002E06DB" w:rsidP="005866E2">
            <w:pPr>
              <w:pStyle w:val="NumberedList4"/>
              <w:numPr>
                <w:ilvl w:val="0"/>
                <w:numId w:val="0"/>
              </w:numPr>
              <w:spacing w:before="0"/>
              <w:jc w:val="left"/>
              <w:rPr>
                <w:rFonts w:cs="Arial"/>
                <w:sz w:val="20"/>
              </w:rPr>
            </w:pPr>
            <w:r>
              <w:rPr>
                <w:rFonts w:cs="Arial"/>
                <w:sz w:val="20"/>
              </w:rPr>
              <w:t>Dangerous locations</w:t>
            </w:r>
          </w:p>
        </w:tc>
      </w:tr>
      <w:tr w:rsidR="00B311F7" w14:paraId="17F54A3E" w14:textId="77777777" w:rsidTr="00744F92">
        <w:tc>
          <w:tcPr>
            <w:tcW w:w="3324" w:type="dxa"/>
          </w:tcPr>
          <w:p w14:paraId="3C98893C" w14:textId="770E57EA" w:rsidR="00B311F7" w:rsidRDefault="00B311F7" w:rsidP="005866E2">
            <w:pPr>
              <w:pStyle w:val="NumberedList4"/>
              <w:numPr>
                <w:ilvl w:val="0"/>
                <w:numId w:val="0"/>
              </w:numPr>
              <w:spacing w:before="0"/>
              <w:jc w:val="left"/>
              <w:rPr>
                <w:rFonts w:cs="Arial"/>
                <w:sz w:val="20"/>
              </w:rPr>
            </w:pPr>
            <w:r>
              <w:rPr>
                <w:rFonts w:cs="Arial"/>
                <w:sz w:val="20"/>
              </w:rPr>
              <w:t>Community development programs</w:t>
            </w:r>
          </w:p>
        </w:tc>
        <w:tc>
          <w:tcPr>
            <w:tcW w:w="3260" w:type="dxa"/>
          </w:tcPr>
          <w:p w14:paraId="42D59D03" w14:textId="58E0B5AA" w:rsidR="00B311F7" w:rsidRDefault="002E06DB" w:rsidP="005866E2">
            <w:pPr>
              <w:pStyle w:val="NumberedList4"/>
              <w:numPr>
                <w:ilvl w:val="0"/>
                <w:numId w:val="0"/>
              </w:numPr>
              <w:spacing w:before="0"/>
              <w:jc w:val="left"/>
              <w:rPr>
                <w:rFonts w:cs="Arial"/>
                <w:sz w:val="20"/>
              </w:rPr>
            </w:pPr>
            <w:r>
              <w:rPr>
                <w:rFonts w:cs="Arial"/>
                <w:sz w:val="20"/>
              </w:rPr>
              <w:t>Disaster response</w:t>
            </w:r>
          </w:p>
        </w:tc>
      </w:tr>
      <w:tr w:rsidR="0022541D" w14:paraId="50F92D5D" w14:textId="77777777" w:rsidTr="00744F92">
        <w:tc>
          <w:tcPr>
            <w:tcW w:w="3324" w:type="dxa"/>
          </w:tcPr>
          <w:p w14:paraId="6D12D64E" w14:textId="3814796E" w:rsidR="0022541D" w:rsidRDefault="0022541D" w:rsidP="005866E2">
            <w:pPr>
              <w:pStyle w:val="NumberedList4"/>
              <w:numPr>
                <w:ilvl w:val="0"/>
                <w:numId w:val="0"/>
              </w:numPr>
              <w:spacing w:before="0"/>
              <w:jc w:val="left"/>
              <w:rPr>
                <w:rFonts w:cs="Arial"/>
                <w:sz w:val="20"/>
              </w:rPr>
            </w:pPr>
            <w:r>
              <w:rPr>
                <w:rFonts w:cs="Arial"/>
                <w:sz w:val="20"/>
              </w:rPr>
              <w:t>Community strengthening programs</w:t>
            </w:r>
          </w:p>
        </w:tc>
        <w:tc>
          <w:tcPr>
            <w:tcW w:w="3260" w:type="dxa"/>
          </w:tcPr>
          <w:p w14:paraId="06B460FB" w14:textId="0D94D6B1" w:rsidR="0022541D" w:rsidRDefault="0022541D" w:rsidP="005866E2">
            <w:pPr>
              <w:pStyle w:val="NumberedList4"/>
              <w:numPr>
                <w:ilvl w:val="0"/>
                <w:numId w:val="0"/>
              </w:numPr>
              <w:spacing w:before="0"/>
              <w:jc w:val="left"/>
              <w:rPr>
                <w:rFonts w:cs="Arial"/>
                <w:sz w:val="20"/>
              </w:rPr>
            </w:pPr>
            <w:r>
              <w:rPr>
                <w:rFonts w:cs="Arial"/>
                <w:sz w:val="20"/>
              </w:rPr>
              <w:t>Education (setting up new schools outside of government and community partnerships)</w:t>
            </w:r>
          </w:p>
        </w:tc>
      </w:tr>
      <w:tr w:rsidR="0022541D" w14:paraId="45B6C553" w14:textId="77777777" w:rsidTr="00744F92">
        <w:tc>
          <w:tcPr>
            <w:tcW w:w="3324" w:type="dxa"/>
          </w:tcPr>
          <w:p w14:paraId="6F4FE7D0" w14:textId="04833CCB" w:rsidR="0022541D" w:rsidRDefault="0022541D" w:rsidP="005866E2">
            <w:pPr>
              <w:pStyle w:val="NumberedList4"/>
              <w:numPr>
                <w:ilvl w:val="0"/>
                <w:numId w:val="0"/>
              </w:numPr>
              <w:spacing w:before="0"/>
              <w:jc w:val="left"/>
              <w:rPr>
                <w:rFonts w:cs="Arial"/>
                <w:sz w:val="20"/>
              </w:rPr>
            </w:pPr>
            <w:r>
              <w:rPr>
                <w:rFonts w:cs="Arial"/>
                <w:sz w:val="20"/>
              </w:rPr>
              <w:t xml:space="preserve">Developing </w:t>
            </w:r>
            <w:r w:rsidRPr="0D625CF1">
              <w:rPr>
                <w:rFonts w:cs="Arial"/>
                <w:sz w:val="20"/>
              </w:rPr>
              <w:t>B</w:t>
            </w:r>
            <w:r>
              <w:rPr>
                <w:rFonts w:cs="Arial"/>
                <w:sz w:val="20"/>
              </w:rPr>
              <w:t>ible training or church based resources</w:t>
            </w:r>
          </w:p>
        </w:tc>
        <w:tc>
          <w:tcPr>
            <w:tcW w:w="3260" w:type="dxa"/>
          </w:tcPr>
          <w:p w14:paraId="677D1C62" w14:textId="2A5D5698" w:rsidR="0022541D" w:rsidRDefault="0022541D" w:rsidP="005866E2">
            <w:pPr>
              <w:pStyle w:val="NumberedList4"/>
              <w:numPr>
                <w:ilvl w:val="0"/>
                <w:numId w:val="0"/>
              </w:numPr>
              <w:spacing w:before="0"/>
              <w:jc w:val="left"/>
              <w:rPr>
                <w:rFonts w:cs="Arial"/>
                <w:sz w:val="20"/>
              </w:rPr>
            </w:pPr>
            <w:r>
              <w:rPr>
                <w:rFonts w:cs="Arial"/>
                <w:sz w:val="20"/>
              </w:rPr>
              <w:t xml:space="preserve">Human rights, advocacy and prevention work (which can </w:t>
            </w:r>
            <w:r w:rsidRPr="001207F6">
              <w:rPr>
                <w:rFonts w:cs="Arial"/>
                <w:sz w:val="20"/>
              </w:rPr>
              <w:t>put local staff in danger for speaking up about failures of government</w:t>
            </w:r>
            <w:r>
              <w:rPr>
                <w:rFonts w:cs="Arial"/>
                <w:sz w:val="20"/>
              </w:rPr>
              <w:t>)</w:t>
            </w:r>
          </w:p>
        </w:tc>
      </w:tr>
      <w:tr w:rsidR="001A6654" w14:paraId="4D392D45" w14:textId="77777777" w:rsidTr="00744F92">
        <w:tc>
          <w:tcPr>
            <w:tcW w:w="3324" w:type="dxa"/>
          </w:tcPr>
          <w:p w14:paraId="5D038A95" w14:textId="4AD419B0" w:rsidR="001A6654" w:rsidRDefault="001A6654" w:rsidP="005866E2">
            <w:pPr>
              <w:pStyle w:val="NumberedList4"/>
              <w:numPr>
                <w:ilvl w:val="0"/>
                <w:numId w:val="0"/>
              </w:numPr>
              <w:spacing w:before="0"/>
              <w:jc w:val="left"/>
              <w:rPr>
                <w:rFonts w:cs="Arial"/>
                <w:sz w:val="20"/>
              </w:rPr>
            </w:pPr>
            <w:r>
              <w:rPr>
                <w:rFonts w:cs="Arial"/>
                <w:sz w:val="20"/>
              </w:rPr>
              <w:t>Disaster preparedness</w:t>
            </w:r>
          </w:p>
        </w:tc>
        <w:tc>
          <w:tcPr>
            <w:tcW w:w="3260" w:type="dxa"/>
          </w:tcPr>
          <w:p w14:paraId="6BE8635F" w14:textId="66090122" w:rsidR="001A6654" w:rsidRDefault="001A6654" w:rsidP="005866E2">
            <w:pPr>
              <w:pStyle w:val="NumberedList4"/>
              <w:numPr>
                <w:ilvl w:val="0"/>
                <w:numId w:val="0"/>
              </w:numPr>
              <w:spacing w:before="0"/>
              <w:jc w:val="left"/>
              <w:rPr>
                <w:rFonts w:cs="Arial"/>
                <w:sz w:val="20"/>
              </w:rPr>
            </w:pPr>
            <w:r>
              <w:rPr>
                <w:rFonts w:cs="Arial"/>
                <w:sz w:val="20"/>
              </w:rPr>
              <w:t>Medical programs</w:t>
            </w:r>
          </w:p>
        </w:tc>
      </w:tr>
      <w:tr w:rsidR="001A6654" w14:paraId="0C64BB65" w14:textId="77777777" w:rsidTr="00744F92">
        <w:tc>
          <w:tcPr>
            <w:tcW w:w="3324" w:type="dxa"/>
          </w:tcPr>
          <w:p w14:paraId="1FA4F045" w14:textId="5A80B841" w:rsidR="001A6654" w:rsidRDefault="001A6654" w:rsidP="0D625CF1">
            <w:pPr>
              <w:pStyle w:val="NumberedList4"/>
              <w:spacing w:before="0"/>
              <w:jc w:val="left"/>
              <w:rPr>
                <w:rFonts w:cs="Arial"/>
                <w:sz w:val="20"/>
              </w:rPr>
            </w:pPr>
            <w:r>
              <w:rPr>
                <w:rFonts w:cs="Arial"/>
                <w:sz w:val="20"/>
              </w:rPr>
              <w:t>Discipleship and mentoring</w:t>
            </w:r>
          </w:p>
        </w:tc>
        <w:tc>
          <w:tcPr>
            <w:tcW w:w="3260" w:type="dxa"/>
          </w:tcPr>
          <w:p w14:paraId="15A23F57" w14:textId="35B59ADC" w:rsidR="001A6654" w:rsidRDefault="001A6654" w:rsidP="005866E2">
            <w:pPr>
              <w:pStyle w:val="NumberedList4"/>
              <w:numPr>
                <w:ilvl w:val="0"/>
                <w:numId w:val="0"/>
              </w:numPr>
              <w:spacing w:before="0"/>
              <w:jc w:val="left"/>
              <w:rPr>
                <w:rFonts w:cs="Arial"/>
                <w:sz w:val="20"/>
              </w:rPr>
            </w:pPr>
            <w:r>
              <w:rPr>
                <w:rFonts w:cs="Arial"/>
                <w:sz w:val="20"/>
              </w:rPr>
              <w:t>Rehabilitation (including addition or trauma related)</w:t>
            </w:r>
          </w:p>
        </w:tc>
      </w:tr>
      <w:tr w:rsidR="001A6654" w14:paraId="0893590B" w14:textId="77777777" w:rsidTr="00744F92">
        <w:tc>
          <w:tcPr>
            <w:tcW w:w="3324" w:type="dxa"/>
          </w:tcPr>
          <w:p w14:paraId="390BCEF5" w14:textId="79894574" w:rsidR="001A6654" w:rsidRDefault="001A6654" w:rsidP="005866E2">
            <w:pPr>
              <w:pStyle w:val="NumberedList4"/>
              <w:numPr>
                <w:ilvl w:val="0"/>
                <w:numId w:val="0"/>
              </w:numPr>
              <w:spacing w:before="0"/>
              <w:jc w:val="left"/>
              <w:rPr>
                <w:rFonts w:cs="Arial"/>
                <w:sz w:val="20"/>
              </w:rPr>
            </w:pPr>
            <w:r>
              <w:rPr>
                <w:rFonts w:cs="Arial"/>
                <w:sz w:val="20"/>
              </w:rPr>
              <w:t>Education (partnering with government or community primary or secondary schools)</w:t>
            </w:r>
          </w:p>
        </w:tc>
        <w:tc>
          <w:tcPr>
            <w:tcW w:w="3260" w:type="dxa"/>
          </w:tcPr>
          <w:p w14:paraId="150F5743" w14:textId="3CEA7E24" w:rsidR="001A6654" w:rsidRDefault="001A6654" w:rsidP="72AD5912">
            <w:pPr>
              <w:pStyle w:val="NumberedList4"/>
              <w:spacing w:before="0"/>
              <w:jc w:val="left"/>
              <w:rPr>
                <w:rFonts w:cs="Arial"/>
                <w:sz w:val="20"/>
              </w:rPr>
            </w:pPr>
            <w:r>
              <w:rPr>
                <w:rFonts w:cs="Arial"/>
                <w:sz w:val="20"/>
              </w:rPr>
              <w:t>Shelters, boarding homes and transitional homes</w:t>
            </w:r>
          </w:p>
        </w:tc>
      </w:tr>
      <w:tr w:rsidR="001A6654" w14:paraId="2C84C558" w14:textId="77777777" w:rsidTr="00744F92">
        <w:tc>
          <w:tcPr>
            <w:tcW w:w="3324" w:type="dxa"/>
          </w:tcPr>
          <w:p w14:paraId="735F36B9" w14:textId="3B2492A0" w:rsidR="001A6654" w:rsidRDefault="001A6654" w:rsidP="005866E2">
            <w:pPr>
              <w:pStyle w:val="NumberedList4"/>
              <w:numPr>
                <w:ilvl w:val="0"/>
                <w:numId w:val="0"/>
              </w:numPr>
              <w:spacing w:before="0"/>
              <w:jc w:val="left"/>
              <w:rPr>
                <w:rFonts w:cs="Arial"/>
                <w:sz w:val="20"/>
              </w:rPr>
            </w:pPr>
            <w:r>
              <w:rPr>
                <w:rFonts w:cs="Arial"/>
                <w:sz w:val="20"/>
              </w:rPr>
              <w:t>Engaging in outreach based activities</w:t>
            </w:r>
          </w:p>
        </w:tc>
        <w:tc>
          <w:tcPr>
            <w:tcW w:w="3260" w:type="dxa"/>
          </w:tcPr>
          <w:p w14:paraId="26C346ED" w14:textId="0255F9C4" w:rsidR="001A6654" w:rsidRDefault="001A6654" w:rsidP="005866E2">
            <w:pPr>
              <w:pStyle w:val="NumberedList4"/>
              <w:numPr>
                <w:ilvl w:val="0"/>
                <w:numId w:val="0"/>
              </w:numPr>
              <w:spacing w:before="0"/>
              <w:jc w:val="left"/>
              <w:rPr>
                <w:rFonts w:cs="Arial"/>
                <w:sz w:val="20"/>
              </w:rPr>
            </w:pPr>
            <w:r>
              <w:rPr>
                <w:rFonts w:cs="Arial"/>
                <w:sz w:val="20"/>
              </w:rPr>
              <w:t>Trafficking and prostitution intervention</w:t>
            </w:r>
          </w:p>
        </w:tc>
      </w:tr>
      <w:tr w:rsidR="001A6654" w14:paraId="12067BDF" w14:textId="77777777" w:rsidTr="00744F92">
        <w:tc>
          <w:tcPr>
            <w:tcW w:w="3324" w:type="dxa"/>
          </w:tcPr>
          <w:p w14:paraId="786E9752" w14:textId="2970CE89" w:rsidR="001A6654" w:rsidRDefault="001A6654" w:rsidP="0D625CF1">
            <w:pPr>
              <w:pStyle w:val="NumberedList4"/>
              <w:spacing w:before="0"/>
              <w:jc w:val="left"/>
              <w:rPr>
                <w:rFonts w:cs="Arial"/>
                <w:sz w:val="20"/>
              </w:rPr>
            </w:pPr>
            <w:r>
              <w:rPr>
                <w:rFonts w:cs="Arial"/>
                <w:sz w:val="20"/>
              </w:rPr>
              <w:lastRenderedPageBreak/>
              <w:t>Family strengthening initiatives</w:t>
            </w:r>
          </w:p>
        </w:tc>
        <w:tc>
          <w:tcPr>
            <w:tcW w:w="3260" w:type="dxa"/>
          </w:tcPr>
          <w:p w14:paraId="45B0284A" w14:textId="7512B64C" w:rsidR="001A6654" w:rsidRDefault="001A6654" w:rsidP="005866E2">
            <w:pPr>
              <w:pStyle w:val="NumberedList4"/>
              <w:numPr>
                <w:ilvl w:val="0"/>
                <w:numId w:val="0"/>
              </w:numPr>
              <w:spacing w:before="0"/>
              <w:jc w:val="left"/>
              <w:rPr>
                <w:rFonts w:cs="Arial"/>
                <w:sz w:val="20"/>
              </w:rPr>
            </w:pPr>
            <w:r>
              <w:rPr>
                <w:rFonts w:cs="Arial"/>
                <w:sz w:val="20"/>
              </w:rPr>
              <w:t>Transitioning a children’s residential care facility or orphanage</w:t>
            </w:r>
          </w:p>
        </w:tc>
      </w:tr>
      <w:tr w:rsidR="00D5026B" w14:paraId="10AE244F" w14:textId="77777777" w:rsidTr="00744F92">
        <w:tc>
          <w:tcPr>
            <w:tcW w:w="3324" w:type="dxa"/>
          </w:tcPr>
          <w:p w14:paraId="3BF25568" w14:textId="13F0F569" w:rsidR="00D5026B" w:rsidRDefault="00D5026B" w:rsidP="005866E2">
            <w:pPr>
              <w:pStyle w:val="NumberedList4"/>
              <w:numPr>
                <w:ilvl w:val="0"/>
                <w:numId w:val="0"/>
              </w:numPr>
              <w:spacing w:before="0"/>
              <w:jc w:val="left"/>
              <w:rPr>
                <w:rFonts w:cs="Arial"/>
                <w:sz w:val="20"/>
              </w:rPr>
            </w:pPr>
            <w:r>
              <w:rPr>
                <w:rFonts w:cs="Arial"/>
                <w:sz w:val="20"/>
              </w:rPr>
              <w:t>Heath and sanitation projects</w:t>
            </w:r>
          </w:p>
        </w:tc>
        <w:tc>
          <w:tcPr>
            <w:tcW w:w="3260" w:type="dxa"/>
          </w:tcPr>
          <w:p w14:paraId="5AC34801" w14:textId="76D4FFA8" w:rsidR="00D5026B" w:rsidRDefault="00D5026B" w:rsidP="72AD5912">
            <w:pPr>
              <w:pStyle w:val="NumberedList4"/>
              <w:spacing w:before="0"/>
              <w:jc w:val="left"/>
              <w:rPr>
                <w:rFonts w:cs="Arial"/>
                <w:sz w:val="20"/>
              </w:rPr>
            </w:pPr>
            <w:r>
              <w:rPr>
                <w:rFonts w:cs="Arial"/>
                <w:sz w:val="20"/>
              </w:rPr>
              <w:t>Volunteering in children’s residential care facilities</w:t>
            </w:r>
          </w:p>
        </w:tc>
      </w:tr>
      <w:tr w:rsidR="00D5026B" w14:paraId="56019F8B" w14:textId="77777777" w:rsidTr="00744F92">
        <w:tc>
          <w:tcPr>
            <w:tcW w:w="3324" w:type="dxa"/>
          </w:tcPr>
          <w:p w14:paraId="2DB60ED4" w14:textId="6E88D127" w:rsidR="00D5026B" w:rsidRDefault="00D5026B" w:rsidP="005866E2">
            <w:pPr>
              <w:pStyle w:val="NumberedList4"/>
              <w:numPr>
                <w:ilvl w:val="0"/>
                <w:numId w:val="0"/>
              </w:numPr>
              <w:spacing w:before="0"/>
              <w:jc w:val="left"/>
              <w:rPr>
                <w:rFonts w:cs="Arial"/>
                <w:sz w:val="20"/>
              </w:rPr>
            </w:pPr>
            <w:r>
              <w:rPr>
                <w:rFonts w:cs="Arial"/>
                <w:sz w:val="20"/>
              </w:rPr>
              <w:t>Income generation activities</w:t>
            </w:r>
          </w:p>
        </w:tc>
        <w:tc>
          <w:tcPr>
            <w:tcW w:w="3260" w:type="dxa"/>
          </w:tcPr>
          <w:p w14:paraId="3C63A6C5" w14:textId="76D988E8" w:rsidR="00D5026B" w:rsidRDefault="00D5026B" w:rsidP="005866E2">
            <w:pPr>
              <w:pStyle w:val="NumberedList4"/>
              <w:numPr>
                <w:ilvl w:val="0"/>
                <w:numId w:val="0"/>
              </w:numPr>
              <w:spacing w:before="0"/>
              <w:jc w:val="left"/>
              <w:rPr>
                <w:rFonts w:cs="Arial"/>
                <w:sz w:val="20"/>
              </w:rPr>
            </w:pPr>
            <w:r>
              <w:rPr>
                <w:rFonts w:cs="Arial"/>
                <w:sz w:val="20"/>
              </w:rPr>
              <w:t xml:space="preserve">Working with unaccompanied minors </w:t>
            </w:r>
          </w:p>
        </w:tc>
      </w:tr>
      <w:tr w:rsidR="00D5026B" w14:paraId="01041926" w14:textId="77777777" w:rsidTr="00744F92">
        <w:tc>
          <w:tcPr>
            <w:tcW w:w="3324" w:type="dxa"/>
          </w:tcPr>
          <w:p w14:paraId="00D9AE2C" w14:textId="11CCAC7F" w:rsidR="00D5026B" w:rsidRDefault="00D5026B" w:rsidP="005866E2">
            <w:pPr>
              <w:pStyle w:val="NumberedList4"/>
              <w:numPr>
                <w:ilvl w:val="0"/>
                <w:numId w:val="0"/>
              </w:numPr>
              <w:spacing w:before="0"/>
              <w:jc w:val="left"/>
              <w:rPr>
                <w:rFonts w:cs="Arial"/>
                <w:sz w:val="20"/>
              </w:rPr>
            </w:pPr>
            <w:r>
              <w:rPr>
                <w:rFonts w:cs="Arial"/>
                <w:sz w:val="20"/>
              </w:rPr>
              <w:t>Leadership training</w:t>
            </w:r>
          </w:p>
        </w:tc>
        <w:tc>
          <w:tcPr>
            <w:tcW w:w="3260" w:type="dxa"/>
          </w:tcPr>
          <w:p w14:paraId="39FB8402" w14:textId="71524355" w:rsidR="00D5026B" w:rsidRDefault="00D5026B" w:rsidP="005866E2">
            <w:pPr>
              <w:pStyle w:val="NumberedList4"/>
              <w:numPr>
                <w:ilvl w:val="0"/>
                <w:numId w:val="0"/>
              </w:numPr>
              <w:spacing w:before="0"/>
              <w:jc w:val="left"/>
              <w:rPr>
                <w:rFonts w:cs="Arial"/>
                <w:sz w:val="20"/>
              </w:rPr>
            </w:pPr>
            <w:r>
              <w:rPr>
                <w:rFonts w:cs="Arial"/>
                <w:sz w:val="20"/>
              </w:rPr>
              <w:t>Any activity that involves:</w:t>
            </w:r>
          </w:p>
        </w:tc>
      </w:tr>
      <w:tr w:rsidR="00D5026B" w14:paraId="02E58F6D" w14:textId="77777777" w:rsidTr="00744F92">
        <w:tc>
          <w:tcPr>
            <w:tcW w:w="3324" w:type="dxa"/>
          </w:tcPr>
          <w:p w14:paraId="50A8B390" w14:textId="74024A31" w:rsidR="00D5026B" w:rsidRDefault="00D5026B" w:rsidP="0D625CF1">
            <w:pPr>
              <w:pStyle w:val="NumberedList4"/>
              <w:spacing w:before="0"/>
              <w:jc w:val="left"/>
              <w:rPr>
                <w:rFonts w:cs="Arial"/>
                <w:sz w:val="20"/>
              </w:rPr>
            </w:pPr>
            <w:r>
              <w:rPr>
                <w:rFonts w:cs="Arial"/>
                <w:sz w:val="20"/>
              </w:rPr>
              <w:t>Vocational and skills training</w:t>
            </w:r>
          </w:p>
        </w:tc>
        <w:tc>
          <w:tcPr>
            <w:tcW w:w="3260" w:type="dxa"/>
          </w:tcPr>
          <w:p w14:paraId="7B7F460E" w14:textId="77777777" w:rsidR="00D5026B" w:rsidRDefault="00D5026B" w:rsidP="00D1196F">
            <w:pPr>
              <w:pStyle w:val="NumberedList4"/>
              <w:numPr>
                <w:ilvl w:val="0"/>
                <w:numId w:val="24"/>
              </w:numPr>
              <w:spacing w:before="0"/>
              <w:jc w:val="left"/>
              <w:rPr>
                <w:rFonts w:cs="Arial"/>
                <w:sz w:val="20"/>
              </w:rPr>
            </w:pPr>
            <w:r>
              <w:rPr>
                <w:rFonts w:cs="Arial"/>
                <w:sz w:val="20"/>
              </w:rPr>
              <w:t>A high risk of harm to workers or beneficiaries</w:t>
            </w:r>
          </w:p>
          <w:p w14:paraId="0238225F" w14:textId="77777777" w:rsidR="00A239CA" w:rsidRDefault="00A239CA" w:rsidP="00D1196F">
            <w:pPr>
              <w:pStyle w:val="NumberedList4"/>
              <w:numPr>
                <w:ilvl w:val="0"/>
                <w:numId w:val="24"/>
              </w:numPr>
              <w:spacing w:before="0"/>
              <w:jc w:val="left"/>
              <w:rPr>
                <w:rFonts w:cs="Arial"/>
                <w:sz w:val="20"/>
              </w:rPr>
            </w:pPr>
            <w:r>
              <w:rPr>
                <w:rFonts w:cs="Arial"/>
                <w:sz w:val="20"/>
              </w:rPr>
              <w:t>Any vulnerable individuals</w:t>
            </w:r>
          </w:p>
          <w:p w14:paraId="72FD8509" w14:textId="0CA9A641" w:rsidR="00A239CA" w:rsidRDefault="00A239CA" w:rsidP="00D1196F">
            <w:pPr>
              <w:pStyle w:val="NumberedList4"/>
              <w:numPr>
                <w:ilvl w:val="0"/>
                <w:numId w:val="24"/>
              </w:numPr>
              <w:spacing w:before="0"/>
              <w:jc w:val="left"/>
              <w:rPr>
                <w:rFonts w:cs="Arial"/>
                <w:sz w:val="20"/>
              </w:rPr>
            </w:pPr>
            <w:r>
              <w:rPr>
                <w:rFonts w:cs="Arial"/>
                <w:sz w:val="20"/>
              </w:rPr>
              <w:t>An expectation they would be undertaken only by highly trained and experienced professionals</w:t>
            </w:r>
          </w:p>
        </w:tc>
      </w:tr>
    </w:tbl>
    <w:p w14:paraId="3A30096D" w14:textId="523B081B" w:rsidR="000218E1" w:rsidRDefault="00686C3A" w:rsidP="00D1196F">
      <w:pPr>
        <w:pStyle w:val="NumberedList4"/>
        <w:numPr>
          <w:ilvl w:val="3"/>
          <w:numId w:val="20"/>
        </w:numPr>
        <w:rPr>
          <w:rFonts w:cs="Arial"/>
          <w:sz w:val="20"/>
        </w:rPr>
      </w:pPr>
      <w:r>
        <w:rPr>
          <w:rFonts w:cs="Arial"/>
          <w:sz w:val="20"/>
        </w:rPr>
        <w:t xml:space="preserve">Any Church involvement that </w:t>
      </w:r>
      <w:r w:rsidR="00B77686">
        <w:rPr>
          <w:rFonts w:cs="Arial"/>
          <w:sz w:val="20"/>
        </w:rPr>
        <w:t>moves beyond the parameters of a normal donor relation</w:t>
      </w:r>
      <w:r w:rsidR="00B83827">
        <w:rPr>
          <w:rFonts w:cs="Arial"/>
          <w:sz w:val="20"/>
        </w:rPr>
        <w:t>ship</w:t>
      </w:r>
      <w:r w:rsidR="0059358D">
        <w:rPr>
          <w:rFonts w:cs="Arial"/>
          <w:sz w:val="20"/>
        </w:rPr>
        <w:t>, this includes, but is not limited to:</w:t>
      </w:r>
    </w:p>
    <w:p w14:paraId="1BC7F81D" w14:textId="4D317300" w:rsidR="00DD7BB8" w:rsidRPr="00DD7BB8" w:rsidRDefault="00DD7BB8" w:rsidP="00D1196F">
      <w:pPr>
        <w:pStyle w:val="NumberedList5"/>
        <w:numPr>
          <w:ilvl w:val="4"/>
          <w:numId w:val="20"/>
        </w:numPr>
        <w:rPr>
          <w:rFonts w:cs="Arial"/>
          <w:sz w:val="20"/>
        </w:rPr>
      </w:pPr>
      <w:r w:rsidRPr="00DD7BB8">
        <w:rPr>
          <w:rFonts w:cs="Arial"/>
          <w:sz w:val="20"/>
        </w:rPr>
        <w:t>Short-</w:t>
      </w:r>
      <w:r w:rsidR="00A90ADB">
        <w:rPr>
          <w:rFonts w:cs="Arial"/>
          <w:sz w:val="20"/>
        </w:rPr>
        <w:t>t</w:t>
      </w:r>
      <w:r w:rsidRPr="00DD7BB8">
        <w:rPr>
          <w:rFonts w:cs="Arial"/>
          <w:sz w:val="20"/>
        </w:rPr>
        <w:t xml:space="preserve">erm </w:t>
      </w:r>
      <w:r w:rsidR="00A90ADB">
        <w:rPr>
          <w:rFonts w:cs="Arial"/>
          <w:sz w:val="20"/>
        </w:rPr>
        <w:t>t</w:t>
      </w:r>
      <w:r w:rsidRPr="00DD7BB8">
        <w:rPr>
          <w:rFonts w:cs="Arial"/>
          <w:sz w:val="20"/>
        </w:rPr>
        <w:t xml:space="preserve">eams or </w:t>
      </w:r>
      <w:r w:rsidR="00A90ADB">
        <w:rPr>
          <w:rFonts w:cs="Arial"/>
          <w:sz w:val="20"/>
        </w:rPr>
        <w:t>v</w:t>
      </w:r>
      <w:r w:rsidRPr="00DD7BB8">
        <w:rPr>
          <w:rFonts w:cs="Arial"/>
          <w:sz w:val="20"/>
        </w:rPr>
        <w:t>olunteers</w:t>
      </w:r>
      <w:r w:rsidR="00573B39">
        <w:rPr>
          <w:rFonts w:cs="Arial"/>
          <w:sz w:val="20"/>
        </w:rPr>
        <w:t>;</w:t>
      </w:r>
    </w:p>
    <w:p w14:paraId="61864427" w14:textId="0E15BCCE" w:rsidR="00DD7BB8" w:rsidRPr="00DD7BB8" w:rsidRDefault="00DD7BB8" w:rsidP="00D1196F">
      <w:pPr>
        <w:pStyle w:val="NumberedList5"/>
        <w:numPr>
          <w:ilvl w:val="4"/>
          <w:numId w:val="20"/>
        </w:numPr>
        <w:rPr>
          <w:rFonts w:cs="Arial"/>
          <w:sz w:val="20"/>
        </w:rPr>
      </w:pPr>
      <w:r w:rsidRPr="00DD7BB8">
        <w:rPr>
          <w:rFonts w:cs="Arial"/>
          <w:sz w:val="20"/>
        </w:rPr>
        <w:t xml:space="preserve">Medium to </w:t>
      </w:r>
      <w:r w:rsidR="00A90ADB">
        <w:rPr>
          <w:rFonts w:cs="Arial"/>
          <w:sz w:val="20"/>
        </w:rPr>
        <w:t>l</w:t>
      </w:r>
      <w:r w:rsidRPr="00DD7BB8">
        <w:rPr>
          <w:rFonts w:cs="Arial"/>
          <w:sz w:val="20"/>
        </w:rPr>
        <w:t>ong-</w:t>
      </w:r>
      <w:r w:rsidR="00A90ADB">
        <w:rPr>
          <w:rFonts w:cs="Arial"/>
          <w:sz w:val="20"/>
        </w:rPr>
        <w:t>t</w:t>
      </w:r>
      <w:r w:rsidRPr="00DD7BB8">
        <w:rPr>
          <w:rFonts w:cs="Arial"/>
          <w:sz w:val="20"/>
        </w:rPr>
        <w:t xml:space="preserve">erm </w:t>
      </w:r>
      <w:r w:rsidR="00A90ADB">
        <w:rPr>
          <w:rFonts w:cs="Arial"/>
          <w:sz w:val="20"/>
        </w:rPr>
        <w:t>v</w:t>
      </w:r>
      <w:r w:rsidRPr="00DD7BB8">
        <w:rPr>
          <w:rFonts w:cs="Arial"/>
          <w:sz w:val="20"/>
        </w:rPr>
        <w:t xml:space="preserve">olunteers or </w:t>
      </w:r>
      <w:r w:rsidR="00A90ADB">
        <w:rPr>
          <w:rFonts w:cs="Arial"/>
          <w:sz w:val="20"/>
        </w:rPr>
        <w:t>s</w:t>
      </w:r>
      <w:r w:rsidRPr="00DD7BB8">
        <w:rPr>
          <w:rFonts w:cs="Arial"/>
          <w:sz w:val="20"/>
        </w:rPr>
        <w:t>taff</w:t>
      </w:r>
      <w:r w:rsidR="00573B39">
        <w:rPr>
          <w:rFonts w:cs="Arial"/>
          <w:sz w:val="20"/>
        </w:rPr>
        <w:t>;</w:t>
      </w:r>
    </w:p>
    <w:p w14:paraId="572BC25E" w14:textId="39E03DE4" w:rsidR="008A4A91" w:rsidRDefault="00DD7BB8" w:rsidP="00D1196F">
      <w:pPr>
        <w:pStyle w:val="NumberedList5"/>
        <w:numPr>
          <w:ilvl w:val="4"/>
          <w:numId w:val="20"/>
        </w:numPr>
        <w:rPr>
          <w:rFonts w:cs="Arial"/>
          <w:sz w:val="20"/>
        </w:rPr>
      </w:pPr>
      <w:r w:rsidRPr="00DD7BB8">
        <w:rPr>
          <w:rFonts w:cs="Arial"/>
          <w:sz w:val="20"/>
        </w:rPr>
        <w:t xml:space="preserve">Large </w:t>
      </w:r>
      <w:r w:rsidR="00A90ADB">
        <w:rPr>
          <w:rFonts w:cs="Arial"/>
          <w:sz w:val="20"/>
        </w:rPr>
        <w:t>f</w:t>
      </w:r>
      <w:r w:rsidRPr="00DD7BB8">
        <w:rPr>
          <w:rFonts w:cs="Arial"/>
          <w:sz w:val="20"/>
        </w:rPr>
        <w:t xml:space="preserve">inancial </w:t>
      </w:r>
      <w:r w:rsidR="00A90ADB">
        <w:rPr>
          <w:rFonts w:cs="Arial"/>
          <w:sz w:val="20"/>
        </w:rPr>
        <w:t>c</w:t>
      </w:r>
      <w:r w:rsidRPr="00DD7BB8">
        <w:rPr>
          <w:rFonts w:cs="Arial"/>
          <w:sz w:val="20"/>
        </w:rPr>
        <w:t>ontribution</w:t>
      </w:r>
      <w:r w:rsidR="00573B39">
        <w:rPr>
          <w:rFonts w:cs="Arial"/>
          <w:sz w:val="20"/>
        </w:rPr>
        <w:t>;</w:t>
      </w:r>
    </w:p>
    <w:p w14:paraId="76F18147" w14:textId="72809431" w:rsidR="00DD7BB8" w:rsidRPr="00DD7BB8" w:rsidRDefault="00DD7BB8" w:rsidP="00D1196F">
      <w:pPr>
        <w:pStyle w:val="NumberedList5"/>
        <w:numPr>
          <w:ilvl w:val="4"/>
          <w:numId w:val="20"/>
        </w:numPr>
        <w:rPr>
          <w:rFonts w:cs="Arial"/>
          <w:sz w:val="20"/>
        </w:rPr>
      </w:pPr>
      <w:r w:rsidRPr="00DD7BB8">
        <w:rPr>
          <w:rFonts w:cs="Arial"/>
          <w:sz w:val="20"/>
        </w:rPr>
        <w:t xml:space="preserve">Vision, </w:t>
      </w:r>
      <w:r w:rsidR="005361D1">
        <w:rPr>
          <w:rFonts w:cs="Arial"/>
          <w:sz w:val="20"/>
        </w:rPr>
        <w:t>l</w:t>
      </w:r>
      <w:r w:rsidRPr="00DD7BB8">
        <w:rPr>
          <w:rFonts w:cs="Arial"/>
          <w:sz w:val="20"/>
        </w:rPr>
        <w:t xml:space="preserve">eadership or </w:t>
      </w:r>
      <w:r w:rsidR="005361D1">
        <w:rPr>
          <w:rFonts w:cs="Arial"/>
          <w:sz w:val="20"/>
        </w:rPr>
        <w:t>o</w:t>
      </w:r>
      <w:r w:rsidRPr="00DD7BB8">
        <w:rPr>
          <w:rFonts w:cs="Arial"/>
          <w:sz w:val="20"/>
        </w:rPr>
        <w:t xml:space="preserve">perational </w:t>
      </w:r>
      <w:r w:rsidR="005361D1">
        <w:rPr>
          <w:rFonts w:cs="Arial"/>
          <w:sz w:val="20"/>
        </w:rPr>
        <w:t>c</w:t>
      </w:r>
      <w:r w:rsidRPr="00DD7BB8">
        <w:rPr>
          <w:rFonts w:cs="Arial"/>
          <w:sz w:val="20"/>
        </w:rPr>
        <w:t>ontrol</w:t>
      </w:r>
      <w:r w:rsidR="00573B39">
        <w:rPr>
          <w:rFonts w:cs="Arial"/>
          <w:sz w:val="20"/>
        </w:rPr>
        <w:t>; or</w:t>
      </w:r>
    </w:p>
    <w:p w14:paraId="3DB2D00C" w14:textId="4478A06D" w:rsidR="0059358D" w:rsidRPr="0059358D" w:rsidRDefault="00DD7BB8" w:rsidP="00D1196F">
      <w:pPr>
        <w:pStyle w:val="NumberedList5"/>
        <w:numPr>
          <w:ilvl w:val="4"/>
          <w:numId w:val="20"/>
        </w:numPr>
        <w:rPr>
          <w:rFonts w:cs="Arial"/>
          <w:sz w:val="20"/>
        </w:rPr>
      </w:pPr>
      <w:r w:rsidRPr="00DD7BB8">
        <w:rPr>
          <w:rFonts w:cs="Arial"/>
          <w:sz w:val="20"/>
        </w:rPr>
        <w:t xml:space="preserve">Equipment, </w:t>
      </w:r>
      <w:r w:rsidR="005361D1">
        <w:rPr>
          <w:rFonts w:cs="Arial"/>
          <w:sz w:val="20"/>
        </w:rPr>
        <w:t>s</w:t>
      </w:r>
      <w:r w:rsidRPr="00DD7BB8">
        <w:rPr>
          <w:rFonts w:cs="Arial"/>
          <w:sz w:val="20"/>
        </w:rPr>
        <w:t>upplies</w:t>
      </w:r>
      <w:r w:rsidR="008A4A91">
        <w:rPr>
          <w:rFonts w:cs="Arial"/>
          <w:sz w:val="20"/>
        </w:rPr>
        <w:t>,</w:t>
      </w:r>
      <w:r w:rsidR="00573B39">
        <w:rPr>
          <w:rFonts w:cs="Arial"/>
          <w:sz w:val="20"/>
        </w:rPr>
        <w:t xml:space="preserve"> </w:t>
      </w:r>
      <w:r w:rsidR="005361D1">
        <w:rPr>
          <w:rFonts w:cs="Arial"/>
          <w:sz w:val="20"/>
        </w:rPr>
        <w:t>r</w:t>
      </w:r>
      <w:r w:rsidRPr="00DD7BB8">
        <w:rPr>
          <w:rFonts w:cs="Arial"/>
          <w:sz w:val="20"/>
        </w:rPr>
        <w:t>esources</w:t>
      </w:r>
      <w:r w:rsidR="00573B39">
        <w:rPr>
          <w:rFonts w:cs="Arial"/>
          <w:sz w:val="20"/>
        </w:rPr>
        <w:t xml:space="preserve"> or</w:t>
      </w:r>
      <w:r w:rsidR="005361D1">
        <w:rPr>
          <w:rFonts w:cs="Arial"/>
          <w:sz w:val="20"/>
        </w:rPr>
        <w:t xml:space="preserve"> transportation</w:t>
      </w:r>
      <w:r w:rsidR="00573B39">
        <w:rPr>
          <w:rFonts w:cs="Arial"/>
          <w:sz w:val="20"/>
        </w:rPr>
        <w:t xml:space="preserve"> logistics. </w:t>
      </w:r>
    </w:p>
    <w:p w14:paraId="4A65CC41" w14:textId="005CB340" w:rsidR="000C30F3" w:rsidRDefault="000C30F3" w:rsidP="00D1196F">
      <w:pPr>
        <w:pStyle w:val="NumberedList3"/>
        <w:numPr>
          <w:ilvl w:val="2"/>
          <w:numId w:val="20"/>
        </w:numPr>
        <w:rPr>
          <w:rFonts w:cs="Arial"/>
          <w:sz w:val="20"/>
        </w:rPr>
      </w:pPr>
      <w:r w:rsidRPr="00F02129">
        <w:rPr>
          <w:rFonts w:cs="Arial"/>
          <w:color w:val="FF0000"/>
          <w:sz w:val="20"/>
        </w:rPr>
        <w:t>RED</w:t>
      </w:r>
      <w:r w:rsidR="007C690A">
        <w:rPr>
          <w:rFonts w:cs="Arial"/>
          <w:sz w:val="20"/>
        </w:rPr>
        <w:t xml:space="preserve">, </w:t>
      </w:r>
      <w:r w:rsidR="006016EB">
        <w:rPr>
          <w:rFonts w:cs="Arial"/>
          <w:sz w:val="20"/>
        </w:rPr>
        <w:t xml:space="preserve">indicate high risk </w:t>
      </w:r>
      <w:r w:rsidR="00D927E2">
        <w:rPr>
          <w:rFonts w:cs="Arial"/>
          <w:sz w:val="20"/>
        </w:rPr>
        <w:t>activit</w:t>
      </w:r>
      <w:r w:rsidR="00155667">
        <w:rPr>
          <w:rFonts w:cs="Arial"/>
          <w:sz w:val="20"/>
        </w:rPr>
        <w:t>y</w:t>
      </w:r>
      <w:r w:rsidR="00544177">
        <w:rPr>
          <w:rFonts w:cs="Arial"/>
          <w:sz w:val="20"/>
        </w:rPr>
        <w:t xml:space="preserve"> that cannot be mitigated</w:t>
      </w:r>
      <w:r w:rsidR="00AF0EBC">
        <w:rPr>
          <w:rFonts w:cs="Arial"/>
          <w:sz w:val="20"/>
        </w:rPr>
        <w:t>,</w:t>
      </w:r>
      <w:r w:rsidR="004C334F">
        <w:rPr>
          <w:rFonts w:cs="Arial"/>
          <w:sz w:val="20"/>
        </w:rPr>
        <w:t xml:space="preserve"> inappropriate</w:t>
      </w:r>
      <w:r w:rsidR="00AF0EBC">
        <w:rPr>
          <w:rFonts w:cs="Arial"/>
          <w:sz w:val="20"/>
        </w:rPr>
        <w:t xml:space="preserve"> involvement</w:t>
      </w:r>
      <w:r w:rsidR="009A7390">
        <w:rPr>
          <w:rFonts w:cs="Arial"/>
          <w:sz w:val="20"/>
        </w:rPr>
        <w:t>, illegal or unethical practices which</w:t>
      </w:r>
      <w:r w:rsidR="007404E6">
        <w:rPr>
          <w:rFonts w:cs="Arial"/>
          <w:sz w:val="20"/>
        </w:rPr>
        <w:t xml:space="preserve"> should be avoided. </w:t>
      </w:r>
      <w:r w:rsidR="00155667">
        <w:rPr>
          <w:rFonts w:cs="Arial"/>
          <w:sz w:val="20"/>
        </w:rPr>
        <w:t>This includes but is not lim</w:t>
      </w:r>
      <w:r w:rsidR="007F75E5">
        <w:rPr>
          <w:rFonts w:cs="Arial"/>
          <w:sz w:val="20"/>
        </w:rPr>
        <w:t>ited to:</w:t>
      </w:r>
    </w:p>
    <w:p w14:paraId="7F554163" w14:textId="3BEF6F54" w:rsidR="007F75E5" w:rsidRDefault="004E519D" w:rsidP="00D1196F">
      <w:pPr>
        <w:pStyle w:val="NumberedList4"/>
        <w:numPr>
          <w:ilvl w:val="3"/>
          <w:numId w:val="20"/>
        </w:numPr>
        <w:rPr>
          <w:rFonts w:cs="Arial"/>
          <w:sz w:val="20"/>
        </w:rPr>
      </w:pPr>
      <w:r w:rsidRPr="004E519D">
        <w:rPr>
          <w:rFonts w:cs="Arial"/>
          <w:sz w:val="20"/>
        </w:rPr>
        <w:t xml:space="preserve">Establishing a </w:t>
      </w:r>
      <w:r w:rsidR="00270D93">
        <w:rPr>
          <w:rFonts w:cs="Arial"/>
          <w:sz w:val="20"/>
        </w:rPr>
        <w:t>n</w:t>
      </w:r>
      <w:r w:rsidRPr="004E519D">
        <w:rPr>
          <w:rFonts w:cs="Arial"/>
          <w:sz w:val="20"/>
        </w:rPr>
        <w:t xml:space="preserve">ew </w:t>
      </w:r>
      <w:r w:rsidR="00270D93">
        <w:rPr>
          <w:rFonts w:cs="Arial"/>
          <w:sz w:val="20"/>
        </w:rPr>
        <w:t>r</w:t>
      </w:r>
      <w:r w:rsidRPr="004E519D">
        <w:rPr>
          <w:rFonts w:cs="Arial"/>
          <w:sz w:val="20"/>
        </w:rPr>
        <w:t xml:space="preserve">esidential </w:t>
      </w:r>
      <w:r w:rsidR="00270D93">
        <w:rPr>
          <w:rFonts w:cs="Arial"/>
          <w:sz w:val="20"/>
        </w:rPr>
        <w:t>c</w:t>
      </w:r>
      <w:r w:rsidRPr="004E519D">
        <w:rPr>
          <w:rFonts w:cs="Arial"/>
          <w:sz w:val="20"/>
        </w:rPr>
        <w:t xml:space="preserve">are </w:t>
      </w:r>
      <w:r w:rsidR="00270D93">
        <w:rPr>
          <w:rFonts w:cs="Arial"/>
          <w:sz w:val="20"/>
        </w:rPr>
        <w:t>f</w:t>
      </w:r>
      <w:r w:rsidRPr="004E519D">
        <w:rPr>
          <w:rFonts w:cs="Arial"/>
          <w:sz w:val="20"/>
        </w:rPr>
        <w:t xml:space="preserve">acility or </w:t>
      </w:r>
      <w:r w:rsidR="00270D93">
        <w:rPr>
          <w:rFonts w:cs="Arial"/>
          <w:sz w:val="20"/>
        </w:rPr>
        <w:t>o</w:t>
      </w:r>
      <w:r w:rsidRPr="004E519D">
        <w:rPr>
          <w:rFonts w:cs="Arial"/>
          <w:sz w:val="20"/>
        </w:rPr>
        <w:t>rphanage</w:t>
      </w:r>
      <w:r w:rsidR="00EA5883">
        <w:rPr>
          <w:rFonts w:cs="Arial"/>
          <w:sz w:val="20"/>
        </w:rPr>
        <w:t xml:space="preserve"> (refer to </w:t>
      </w:r>
      <w:hyperlink r:id="rId19" w:history="1">
        <w:r w:rsidR="00EA5883" w:rsidRPr="00820416">
          <w:rPr>
            <w:rStyle w:val="Hyperlink"/>
            <w:rFonts w:cs="Arial"/>
            <w:sz w:val="20"/>
          </w:rPr>
          <w:t>https://rethinkorphanages.org</w:t>
        </w:r>
      </w:hyperlink>
      <w:r w:rsidR="00EA5883">
        <w:rPr>
          <w:rFonts w:cs="Arial"/>
          <w:sz w:val="20"/>
        </w:rPr>
        <w:t xml:space="preserve"> or </w:t>
      </w:r>
      <w:hyperlink r:id="rId20" w:history="1">
        <w:r w:rsidR="00347492" w:rsidRPr="00820416">
          <w:rPr>
            <w:rStyle w:val="Hyperlink"/>
            <w:rFonts w:cs="Arial"/>
            <w:sz w:val="20"/>
          </w:rPr>
          <w:t>https://kinnected.org.au</w:t>
        </w:r>
      </w:hyperlink>
      <w:r w:rsidR="00347492">
        <w:rPr>
          <w:rFonts w:cs="Arial"/>
          <w:sz w:val="20"/>
        </w:rPr>
        <w:t>)</w:t>
      </w:r>
      <w:r w:rsidR="00270D93">
        <w:rPr>
          <w:rFonts w:cs="Arial"/>
          <w:sz w:val="20"/>
        </w:rPr>
        <w:t xml:space="preserve">; </w:t>
      </w:r>
    </w:p>
    <w:p w14:paraId="30DE3653" w14:textId="77777777" w:rsidR="0099630A" w:rsidRDefault="000727B0" w:rsidP="00D1196F">
      <w:pPr>
        <w:pStyle w:val="NumberedList4"/>
        <w:numPr>
          <w:ilvl w:val="3"/>
          <w:numId w:val="20"/>
        </w:numPr>
        <w:rPr>
          <w:rFonts w:cs="Arial"/>
          <w:sz w:val="20"/>
        </w:rPr>
      </w:pPr>
      <w:r w:rsidRPr="000727B0">
        <w:rPr>
          <w:rFonts w:cs="Arial"/>
          <w:sz w:val="20"/>
        </w:rPr>
        <w:t>Existing r</w:t>
      </w:r>
      <w:r w:rsidR="00612675" w:rsidRPr="000727B0">
        <w:rPr>
          <w:rFonts w:cs="Arial"/>
          <w:sz w:val="20"/>
        </w:rPr>
        <w:t xml:space="preserve">esidential care facility or orphanage </w:t>
      </w:r>
      <w:r>
        <w:rPr>
          <w:rFonts w:cs="Arial"/>
          <w:sz w:val="20"/>
        </w:rPr>
        <w:t xml:space="preserve">unless part of a </w:t>
      </w:r>
      <w:r w:rsidR="00EA16DF">
        <w:rPr>
          <w:rFonts w:cs="Arial"/>
          <w:sz w:val="20"/>
        </w:rPr>
        <w:t>transition process</w:t>
      </w:r>
      <w:r w:rsidR="005C4803">
        <w:rPr>
          <w:rFonts w:cs="Arial"/>
          <w:sz w:val="20"/>
        </w:rPr>
        <w:t xml:space="preserve"> or a legitimate </w:t>
      </w:r>
      <w:r w:rsidR="0076749B">
        <w:rPr>
          <w:rFonts w:cs="Arial"/>
          <w:sz w:val="20"/>
        </w:rPr>
        <w:t>temporary, emergency care solution</w:t>
      </w:r>
      <w:r w:rsidR="00205C70">
        <w:rPr>
          <w:rFonts w:cs="Arial"/>
          <w:sz w:val="20"/>
        </w:rPr>
        <w:t xml:space="preserve"> (e.g. ACCI Kinnected Program); </w:t>
      </w:r>
    </w:p>
    <w:p w14:paraId="136A4059" w14:textId="717C019B" w:rsidR="00270D93" w:rsidRPr="000727B0" w:rsidRDefault="0099630A" w:rsidP="00D1196F">
      <w:pPr>
        <w:pStyle w:val="NumberedList4"/>
        <w:numPr>
          <w:ilvl w:val="3"/>
          <w:numId w:val="20"/>
        </w:numPr>
        <w:rPr>
          <w:rFonts w:cs="Arial"/>
          <w:sz w:val="20"/>
        </w:rPr>
      </w:pPr>
      <w:r w:rsidRPr="0099630A">
        <w:rPr>
          <w:rFonts w:cs="Arial"/>
          <w:sz w:val="20"/>
        </w:rPr>
        <w:t xml:space="preserve">Participating in short term missions </w:t>
      </w:r>
      <w:r w:rsidR="00164EE5" w:rsidRPr="0099630A">
        <w:rPr>
          <w:rFonts w:cs="Arial"/>
          <w:sz w:val="20"/>
        </w:rPr>
        <w:t>activities</w:t>
      </w:r>
      <w:r w:rsidRPr="0099630A">
        <w:rPr>
          <w:rFonts w:cs="Arial"/>
          <w:sz w:val="20"/>
        </w:rPr>
        <w:t xml:space="preserve"> that fail to uphold local laws and regulations (e.g. </w:t>
      </w:r>
      <w:r w:rsidR="00164EE5">
        <w:rPr>
          <w:rFonts w:cs="Arial"/>
          <w:sz w:val="20"/>
        </w:rPr>
        <w:t>m</w:t>
      </w:r>
      <w:r w:rsidRPr="0099630A">
        <w:rPr>
          <w:rFonts w:cs="Arial"/>
          <w:sz w:val="20"/>
        </w:rPr>
        <w:t>edical programs with volunteers</w:t>
      </w:r>
      <w:r w:rsidR="00164EE5">
        <w:rPr>
          <w:rFonts w:cs="Arial"/>
          <w:sz w:val="20"/>
        </w:rPr>
        <w:t xml:space="preserve"> who are</w:t>
      </w:r>
      <w:r w:rsidRPr="0099630A">
        <w:rPr>
          <w:rFonts w:cs="Arial"/>
          <w:sz w:val="20"/>
        </w:rPr>
        <w:t xml:space="preserve"> not licensed to practice in </w:t>
      </w:r>
      <w:r w:rsidR="00164EE5">
        <w:rPr>
          <w:rFonts w:cs="Arial"/>
          <w:sz w:val="20"/>
        </w:rPr>
        <w:t xml:space="preserve">the </w:t>
      </w:r>
      <w:r w:rsidR="00164EE5" w:rsidRPr="0099630A">
        <w:rPr>
          <w:rFonts w:cs="Arial"/>
          <w:sz w:val="20"/>
        </w:rPr>
        <w:t>receiving</w:t>
      </w:r>
      <w:r w:rsidRPr="0099630A">
        <w:rPr>
          <w:rFonts w:cs="Arial"/>
          <w:sz w:val="20"/>
        </w:rPr>
        <w:t xml:space="preserve"> country)</w:t>
      </w:r>
      <w:r w:rsidR="00164EE5">
        <w:rPr>
          <w:rFonts w:cs="Arial"/>
          <w:sz w:val="20"/>
        </w:rPr>
        <w:t>;</w:t>
      </w:r>
      <w:r w:rsidRPr="0099630A">
        <w:rPr>
          <w:rFonts w:cs="Arial"/>
          <w:sz w:val="20"/>
        </w:rPr>
        <w:t xml:space="preserve"> </w:t>
      </w:r>
      <w:r w:rsidR="00205C70">
        <w:rPr>
          <w:rFonts w:cs="Arial"/>
          <w:sz w:val="20"/>
        </w:rPr>
        <w:t>and</w:t>
      </w:r>
    </w:p>
    <w:p w14:paraId="0B30268B" w14:textId="4B72278B" w:rsidR="004E519D" w:rsidRPr="007F75E5" w:rsidRDefault="003876AE" w:rsidP="00D1196F">
      <w:pPr>
        <w:pStyle w:val="NumberedList4"/>
        <w:numPr>
          <w:ilvl w:val="3"/>
          <w:numId w:val="20"/>
        </w:numPr>
        <w:rPr>
          <w:rFonts w:cs="Arial"/>
          <w:sz w:val="20"/>
        </w:rPr>
      </w:pPr>
      <w:r>
        <w:rPr>
          <w:rFonts w:cs="Arial"/>
          <w:sz w:val="20"/>
        </w:rPr>
        <w:t>Po</w:t>
      </w:r>
      <w:r w:rsidR="00270D93">
        <w:rPr>
          <w:rFonts w:cs="Arial"/>
          <w:sz w:val="20"/>
        </w:rPr>
        <w:t xml:space="preserve">litical activities. </w:t>
      </w:r>
    </w:p>
    <w:p w14:paraId="60F9BDF6" w14:textId="46AAB90F" w:rsidR="005F27B9" w:rsidRDefault="005F27B9" w:rsidP="00D1196F">
      <w:pPr>
        <w:pStyle w:val="NumberedList2"/>
        <w:numPr>
          <w:ilvl w:val="1"/>
          <w:numId w:val="20"/>
        </w:numPr>
        <w:rPr>
          <w:rFonts w:cs="Arial"/>
          <w:sz w:val="20"/>
        </w:rPr>
      </w:pPr>
      <w:r>
        <w:rPr>
          <w:rFonts w:cs="Arial"/>
          <w:sz w:val="20"/>
        </w:rPr>
        <w:t xml:space="preserve">The Church will </w:t>
      </w:r>
      <w:r w:rsidR="0012188D" w:rsidRPr="0012188D">
        <w:rPr>
          <w:rFonts w:cs="Arial"/>
          <w:b/>
          <w:bCs/>
          <w:sz w:val="20"/>
        </w:rPr>
        <w:t>NOT</w:t>
      </w:r>
      <w:r w:rsidR="00753AEB">
        <w:rPr>
          <w:rFonts w:cs="Arial"/>
          <w:sz w:val="20"/>
        </w:rPr>
        <w:t xml:space="preserve"> allocate resources to any </w:t>
      </w:r>
      <w:r w:rsidR="00B92463">
        <w:rPr>
          <w:rFonts w:cs="Arial"/>
          <w:sz w:val="20"/>
        </w:rPr>
        <w:t xml:space="preserve">Third Party Program or Overseas Activity </w:t>
      </w:r>
      <w:r w:rsidR="008A4B2C">
        <w:rPr>
          <w:rFonts w:cs="Arial"/>
          <w:sz w:val="20"/>
        </w:rPr>
        <w:t>that ha</w:t>
      </w:r>
      <w:r w:rsidR="00674F85">
        <w:rPr>
          <w:rFonts w:cs="Arial"/>
          <w:sz w:val="20"/>
        </w:rPr>
        <w:t>ve</w:t>
      </w:r>
      <w:r w:rsidR="008A4B2C">
        <w:rPr>
          <w:rFonts w:cs="Arial"/>
          <w:sz w:val="20"/>
        </w:rPr>
        <w:t xml:space="preserve"> been assessed as:</w:t>
      </w:r>
    </w:p>
    <w:p w14:paraId="703A43C9" w14:textId="7B5085FF" w:rsidR="008A4B2C" w:rsidRDefault="008A4B2C" w:rsidP="00D1196F">
      <w:pPr>
        <w:pStyle w:val="NumberedList3"/>
        <w:numPr>
          <w:ilvl w:val="2"/>
          <w:numId w:val="20"/>
        </w:numPr>
        <w:rPr>
          <w:rFonts w:cs="Arial"/>
          <w:sz w:val="20"/>
        </w:rPr>
      </w:pPr>
      <w:r w:rsidRPr="00F02129">
        <w:rPr>
          <w:rFonts w:cs="Arial"/>
          <w:color w:val="F79646" w:themeColor="accent6"/>
          <w:sz w:val="20"/>
        </w:rPr>
        <w:t>ORANGE</w:t>
      </w:r>
      <w:r>
        <w:rPr>
          <w:rFonts w:cs="Arial"/>
          <w:sz w:val="20"/>
        </w:rPr>
        <w:t xml:space="preserve">, </w:t>
      </w:r>
      <w:r w:rsidR="008E6D33">
        <w:rPr>
          <w:rFonts w:cs="Arial"/>
          <w:sz w:val="20"/>
        </w:rPr>
        <w:t>unless</w:t>
      </w:r>
      <w:r w:rsidR="00F56D71">
        <w:rPr>
          <w:rFonts w:cs="Arial"/>
          <w:sz w:val="20"/>
        </w:rPr>
        <w:t xml:space="preserve"> </w:t>
      </w:r>
      <w:r w:rsidR="0012188D">
        <w:rPr>
          <w:rFonts w:cs="Arial"/>
          <w:sz w:val="20"/>
        </w:rPr>
        <w:t>it has</w:t>
      </w:r>
      <w:r w:rsidR="003C6975">
        <w:rPr>
          <w:rFonts w:cs="Arial"/>
          <w:sz w:val="20"/>
        </w:rPr>
        <w:t xml:space="preserve"> </w:t>
      </w:r>
      <w:r w:rsidR="0012188D">
        <w:rPr>
          <w:rFonts w:cs="Arial"/>
          <w:sz w:val="20"/>
        </w:rPr>
        <w:t xml:space="preserve">been determined that </w:t>
      </w:r>
      <w:r w:rsidR="00F56D71">
        <w:rPr>
          <w:rFonts w:cs="Arial"/>
          <w:sz w:val="20"/>
        </w:rPr>
        <w:t>appropriate policy and compliance mechanisms are in place</w:t>
      </w:r>
      <w:r w:rsidR="003C18C0">
        <w:rPr>
          <w:rFonts w:cs="Arial"/>
          <w:sz w:val="20"/>
        </w:rPr>
        <w:t>, and risks that have been identified can be a</w:t>
      </w:r>
      <w:r w:rsidR="001722F4">
        <w:rPr>
          <w:rFonts w:cs="Arial"/>
          <w:sz w:val="20"/>
        </w:rPr>
        <w:t>ppropriately mitigated</w:t>
      </w:r>
      <w:r w:rsidR="00F56D71">
        <w:rPr>
          <w:rFonts w:cs="Arial"/>
          <w:sz w:val="20"/>
        </w:rPr>
        <w:t>; or</w:t>
      </w:r>
    </w:p>
    <w:p w14:paraId="11B16825" w14:textId="74B26077" w:rsidR="00F56D71" w:rsidRPr="008A4B2C" w:rsidRDefault="00F56D71" w:rsidP="00D1196F">
      <w:pPr>
        <w:pStyle w:val="NumberedList3"/>
        <w:numPr>
          <w:ilvl w:val="2"/>
          <w:numId w:val="20"/>
        </w:numPr>
        <w:rPr>
          <w:rFonts w:cs="Arial"/>
          <w:sz w:val="20"/>
        </w:rPr>
      </w:pPr>
      <w:r w:rsidRPr="00F02129">
        <w:rPr>
          <w:rFonts w:cs="Arial"/>
          <w:color w:val="FF0000"/>
          <w:sz w:val="20"/>
        </w:rPr>
        <w:t>RED</w:t>
      </w:r>
      <w:r>
        <w:rPr>
          <w:rFonts w:cs="Arial"/>
          <w:sz w:val="20"/>
        </w:rPr>
        <w:t xml:space="preserve">, </w:t>
      </w:r>
      <w:r w:rsidR="003C6975">
        <w:rPr>
          <w:rFonts w:cs="Arial"/>
          <w:sz w:val="20"/>
        </w:rPr>
        <w:t xml:space="preserve">under any circumstances. </w:t>
      </w:r>
    </w:p>
    <w:p w14:paraId="074075B9" w14:textId="77777777" w:rsidR="00894B4E" w:rsidRPr="00894B4E" w:rsidRDefault="00894B4E" w:rsidP="00D1196F">
      <w:pPr>
        <w:keepNext/>
        <w:numPr>
          <w:ilvl w:val="0"/>
          <w:numId w:val="20"/>
        </w:numPr>
        <w:spacing w:before="240"/>
        <w:rPr>
          <w:rFonts w:cs="Arial"/>
          <w:b/>
          <w:caps/>
          <w:color w:val="131E1F"/>
          <w:sz w:val="20"/>
          <w:szCs w:val="20"/>
          <w:lang w:eastAsia="en-AU"/>
        </w:rPr>
      </w:pPr>
      <w:r w:rsidRPr="00894B4E">
        <w:rPr>
          <w:rFonts w:cs="Arial"/>
          <w:b/>
          <w:color w:val="131E1F"/>
          <w:sz w:val="20"/>
          <w:szCs w:val="20"/>
          <w:lang w:eastAsia="en-AU"/>
        </w:rPr>
        <w:t xml:space="preserve">Third Party Programs approach </w:t>
      </w:r>
    </w:p>
    <w:p w14:paraId="5C43CE2E" w14:textId="56D6E80A" w:rsidR="00030734" w:rsidRPr="00745119" w:rsidRDefault="0001641F" w:rsidP="00D1196F">
      <w:pPr>
        <w:pStyle w:val="NumberedList2"/>
        <w:numPr>
          <w:ilvl w:val="1"/>
          <w:numId w:val="12"/>
        </w:numPr>
        <w:rPr>
          <w:rFonts w:cs="Arial"/>
          <w:b/>
          <w:bCs/>
          <w:sz w:val="20"/>
        </w:rPr>
      </w:pPr>
      <w:r w:rsidRPr="00745119">
        <w:rPr>
          <w:rFonts w:cs="Arial"/>
          <w:b/>
          <w:bCs/>
          <w:sz w:val="20"/>
        </w:rPr>
        <w:t xml:space="preserve">ACNC Registered </w:t>
      </w:r>
      <w:r w:rsidR="00120358" w:rsidRPr="00745119">
        <w:rPr>
          <w:rFonts w:cs="Arial"/>
          <w:b/>
          <w:bCs/>
          <w:sz w:val="20"/>
        </w:rPr>
        <w:t>Third Party</w:t>
      </w:r>
      <w:r w:rsidRPr="00745119">
        <w:rPr>
          <w:rFonts w:cs="Arial"/>
          <w:b/>
          <w:bCs/>
          <w:sz w:val="20"/>
        </w:rPr>
        <w:t xml:space="preserve"> </w:t>
      </w:r>
    </w:p>
    <w:p w14:paraId="0210D401" w14:textId="1B65C55E" w:rsidR="00E23494" w:rsidRDefault="00B63A24" w:rsidP="00D1196F">
      <w:pPr>
        <w:pStyle w:val="NumberedList3"/>
        <w:numPr>
          <w:ilvl w:val="2"/>
          <w:numId w:val="12"/>
        </w:numPr>
        <w:rPr>
          <w:rFonts w:cs="Arial"/>
          <w:sz w:val="20"/>
        </w:rPr>
      </w:pPr>
      <w:r>
        <w:rPr>
          <w:rFonts w:cs="Arial"/>
          <w:sz w:val="20"/>
        </w:rPr>
        <w:lastRenderedPageBreak/>
        <w:t>B</w:t>
      </w:r>
      <w:r w:rsidR="00120358">
        <w:rPr>
          <w:rFonts w:cs="Arial"/>
          <w:sz w:val="20"/>
        </w:rPr>
        <w:t xml:space="preserve">y working through an ACNC Registered Third Party, the Third Party will be the entity that is </w:t>
      </w:r>
      <w:r w:rsidR="008B4269">
        <w:rPr>
          <w:rFonts w:cs="Arial"/>
          <w:sz w:val="20"/>
        </w:rPr>
        <w:t>responsible for</w:t>
      </w:r>
      <w:r w:rsidR="00120358">
        <w:rPr>
          <w:rFonts w:cs="Arial"/>
          <w:sz w:val="20"/>
        </w:rPr>
        <w:t xml:space="preserve"> compl</w:t>
      </w:r>
      <w:r w:rsidR="008B4269">
        <w:rPr>
          <w:rFonts w:cs="Arial"/>
          <w:sz w:val="20"/>
        </w:rPr>
        <w:t>iance</w:t>
      </w:r>
      <w:r w:rsidR="00120358">
        <w:rPr>
          <w:rFonts w:cs="Arial"/>
          <w:sz w:val="20"/>
        </w:rPr>
        <w:t xml:space="preserve"> with the External Conduct Standards</w:t>
      </w:r>
      <w:r w:rsidR="008B4269">
        <w:rPr>
          <w:rFonts w:cs="Arial"/>
          <w:sz w:val="20"/>
        </w:rPr>
        <w:t xml:space="preserve"> in respect of their own Overseas Activities</w:t>
      </w:r>
      <w:r w:rsidR="0011105C">
        <w:rPr>
          <w:rFonts w:cs="Arial"/>
          <w:sz w:val="20"/>
        </w:rPr>
        <w:t xml:space="preserve">. </w:t>
      </w:r>
    </w:p>
    <w:p w14:paraId="010D9F1E" w14:textId="68A017C2" w:rsidR="00BE1D23" w:rsidRDefault="0011105C" w:rsidP="00D1196F">
      <w:pPr>
        <w:pStyle w:val="NumberedList3"/>
        <w:numPr>
          <w:ilvl w:val="2"/>
          <w:numId w:val="12"/>
        </w:numPr>
        <w:rPr>
          <w:rFonts w:cs="Arial"/>
          <w:sz w:val="20"/>
        </w:rPr>
      </w:pPr>
      <w:r>
        <w:rPr>
          <w:rFonts w:cs="Arial"/>
          <w:sz w:val="20"/>
        </w:rPr>
        <w:t>This will reduce risk</w:t>
      </w:r>
      <w:r w:rsidR="00A547D3">
        <w:rPr>
          <w:rFonts w:cs="Arial"/>
          <w:sz w:val="20"/>
        </w:rPr>
        <w:t xml:space="preserve"> to the Church and</w:t>
      </w:r>
      <w:r w:rsidR="005421A1">
        <w:rPr>
          <w:rFonts w:cs="Arial"/>
          <w:sz w:val="20"/>
        </w:rPr>
        <w:t xml:space="preserve"> increase </w:t>
      </w:r>
      <w:r w:rsidR="00A704BE">
        <w:rPr>
          <w:rFonts w:cs="Arial"/>
          <w:sz w:val="20"/>
        </w:rPr>
        <w:t xml:space="preserve">confidence </w:t>
      </w:r>
      <w:r w:rsidR="00B24CEE">
        <w:rPr>
          <w:rFonts w:cs="Arial"/>
          <w:sz w:val="20"/>
        </w:rPr>
        <w:t>that the organisation should have a minimum level of</w:t>
      </w:r>
      <w:r w:rsidR="00A704BE">
        <w:rPr>
          <w:rFonts w:cs="Arial"/>
          <w:sz w:val="20"/>
        </w:rPr>
        <w:t xml:space="preserve"> </w:t>
      </w:r>
      <w:r w:rsidR="00664BF9">
        <w:rPr>
          <w:rFonts w:cs="Arial"/>
          <w:sz w:val="20"/>
        </w:rPr>
        <w:t>controls in place</w:t>
      </w:r>
      <w:r w:rsidR="00BE1D23">
        <w:rPr>
          <w:rFonts w:cs="Arial"/>
          <w:sz w:val="20"/>
        </w:rPr>
        <w:t xml:space="preserve">.  </w:t>
      </w:r>
    </w:p>
    <w:p w14:paraId="60BC656F" w14:textId="417AC836" w:rsidR="00784B29" w:rsidRDefault="00451896" w:rsidP="00D1196F">
      <w:pPr>
        <w:pStyle w:val="NumberedList3"/>
        <w:numPr>
          <w:ilvl w:val="2"/>
          <w:numId w:val="12"/>
        </w:numPr>
        <w:rPr>
          <w:rFonts w:cs="Arial"/>
          <w:sz w:val="20"/>
        </w:rPr>
      </w:pPr>
      <w:r>
        <w:rPr>
          <w:rFonts w:cs="Arial"/>
          <w:sz w:val="20"/>
        </w:rPr>
        <w:t xml:space="preserve">Where </w:t>
      </w:r>
      <w:r w:rsidRPr="00EC4197">
        <w:rPr>
          <w:rFonts w:cs="Arial"/>
          <w:color w:val="F79646" w:themeColor="accent6"/>
          <w:sz w:val="20"/>
        </w:rPr>
        <w:t>ORANGE</w:t>
      </w:r>
      <w:r>
        <w:rPr>
          <w:rFonts w:cs="Arial"/>
          <w:sz w:val="20"/>
        </w:rPr>
        <w:t xml:space="preserve"> risk indicators have been identified, it will still be important to </w:t>
      </w:r>
      <w:r w:rsidR="00C14712">
        <w:rPr>
          <w:rFonts w:cs="Arial"/>
          <w:sz w:val="20"/>
        </w:rPr>
        <w:t xml:space="preserve">make an assessment of how they are or how they intend to manage and mitigate those risk indicators. </w:t>
      </w:r>
    </w:p>
    <w:p w14:paraId="6551B5E6" w14:textId="08F63F52" w:rsidR="0011105C" w:rsidRPr="00E23494" w:rsidRDefault="00BE1D23" w:rsidP="00D1196F">
      <w:pPr>
        <w:pStyle w:val="NumberedList3"/>
        <w:numPr>
          <w:ilvl w:val="2"/>
          <w:numId w:val="12"/>
        </w:numPr>
        <w:rPr>
          <w:rFonts w:cs="Arial"/>
          <w:sz w:val="20"/>
        </w:rPr>
      </w:pPr>
      <w:r>
        <w:rPr>
          <w:rFonts w:cs="Arial"/>
          <w:sz w:val="20"/>
        </w:rPr>
        <w:t>This will</w:t>
      </w:r>
      <w:r w:rsidR="005421A1">
        <w:rPr>
          <w:rFonts w:cs="Arial"/>
          <w:sz w:val="20"/>
        </w:rPr>
        <w:t xml:space="preserve"> allow the Church to f</w:t>
      </w:r>
      <w:r w:rsidR="000717C8">
        <w:rPr>
          <w:rFonts w:cs="Arial"/>
          <w:sz w:val="20"/>
        </w:rPr>
        <w:t xml:space="preserve">ocus on </w:t>
      </w:r>
      <w:r w:rsidR="00355D55">
        <w:rPr>
          <w:rFonts w:cs="Arial"/>
          <w:sz w:val="20"/>
        </w:rPr>
        <w:t>Church engagement, fundraising</w:t>
      </w:r>
      <w:r w:rsidR="00784B29">
        <w:rPr>
          <w:rFonts w:cs="Arial"/>
          <w:sz w:val="20"/>
        </w:rPr>
        <w:t xml:space="preserve">, </w:t>
      </w:r>
      <w:r w:rsidR="00355D55">
        <w:rPr>
          <w:rFonts w:cs="Arial"/>
          <w:sz w:val="20"/>
        </w:rPr>
        <w:t xml:space="preserve">advocacy </w:t>
      </w:r>
      <w:r w:rsidR="00784B29">
        <w:rPr>
          <w:rFonts w:cs="Arial"/>
          <w:sz w:val="20"/>
        </w:rPr>
        <w:t>and Ethical Missions Trips</w:t>
      </w:r>
      <w:r w:rsidR="00665953">
        <w:rPr>
          <w:rFonts w:cs="Arial"/>
          <w:sz w:val="20"/>
        </w:rPr>
        <w:t xml:space="preserve"> and the role of the Church will largely be characterised as that of a donor. </w:t>
      </w:r>
    </w:p>
    <w:p w14:paraId="0F2B6E08" w14:textId="3BBD5ED7" w:rsidR="000717C8" w:rsidRPr="00745119" w:rsidRDefault="007279C3" w:rsidP="00D1196F">
      <w:pPr>
        <w:pStyle w:val="NumberedList2"/>
        <w:numPr>
          <w:ilvl w:val="1"/>
          <w:numId w:val="12"/>
        </w:numPr>
        <w:rPr>
          <w:rFonts w:cs="Arial"/>
          <w:b/>
          <w:bCs/>
          <w:sz w:val="20"/>
        </w:rPr>
      </w:pPr>
      <w:r w:rsidRPr="00745119">
        <w:rPr>
          <w:rFonts w:cs="Arial"/>
          <w:b/>
          <w:bCs/>
          <w:sz w:val="20"/>
        </w:rPr>
        <w:t>Membership of Peak Bodies</w:t>
      </w:r>
    </w:p>
    <w:p w14:paraId="5AC957D6" w14:textId="225D2FBA" w:rsidR="007279C3" w:rsidRDefault="00DA70D8" w:rsidP="00D1196F">
      <w:pPr>
        <w:pStyle w:val="NumberedList3"/>
        <w:numPr>
          <w:ilvl w:val="2"/>
          <w:numId w:val="12"/>
        </w:numPr>
        <w:rPr>
          <w:rFonts w:cs="Arial"/>
          <w:sz w:val="20"/>
        </w:rPr>
      </w:pPr>
      <w:r>
        <w:rPr>
          <w:rFonts w:cs="Arial"/>
          <w:sz w:val="20"/>
        </w:rPr>
        <w:t>In addition to being</w:t>
      </w:r>
      <w:r w:rsidR="00A90A45">
        <w:rPr>
          <w:rFonts w:cs="Arial"/>
          <w:sz w:val="20"/>
        </w:rPr>
        <w:t xml:space="preserve"> an</w:t>
      </w:r>
      <w:r>
        <w:rPr>
          <w:rFonts w:cs="Arial"/>
          <w:sz w:val="20"/>
        </w:rPr>
        <w:t xml:space="preserve"> ACNC Registered</w:t>
      </w:r>
      <w:r w:rsidR="00A90A45">
        <w:rPr>
          <w:rFonts w:cs="Arial"/>
          <w:sz w:val="20"/>
        </w:rPr>
        <w:t xml:space="preserve"> Third Party</w:t>
      </w:r>
      <w:r>
        <w:rPr>
          <w:rFonts w:cs="Arial"/>
          <w:sz w:val="20"/>
        </w:rPr>
        <w:t xml:space="preserve">, </w:t>
      </w:r>
      <w:r w:rsidR="00A90A45">
        <w:rPr>
          <w:rFonts w:cs="Arial"/>
          <w:sz w:val="20"/>
        </w:rPr>
        <w:t xml:space="preserve">if </w:t>
      </w:r>
      <w:r>
        <w:rPr>
          <w:rFonts w:cs="Arial"/>
          <w:sz w:val="20"/>
        </w:rPr>
        <w:t>the</w:t>
      </w:r>
      <w:r w:rsidR="00A90A45">
        <w:rPr>
          <w:rFonts w:cs="Arial"/>
          <w:sz w:val="20"/>
        </w:rPr>
        <w:t xml:space="preserve"> Third Party is also a</w:t>
      </w:r>
      <w:r>
        <w:rPr>
          <w:rFonts w:cs="Arial"/>
          <w:sz w:val="20"/>
        </w:rPr>
        <w:t xml:space="preserve"> </w:t>
      </w:r>
      <w:r w:rsidR="00A90A45">
        <w:rPr>
          <w:rFonts w:cs="Arial"/>
          <w:sz w:val="20"/>
        </w:rPr>
        <w:t>member</w:t>
      </w:r>
      <w:r w:rsidR="007279C3">
        <w:rPr>
          <w:rFonts w:cs="Arial"/>
          <w:sz w:val="20"/>
        </w:rPr>
        <w:t xml:space="preserve"> of </w:t>
      </w:r>
      <w:r w:rsidR="00EF5054">
        <w:rPr>
          <w:rFonts w:cs="Arial"/>
          <w:sz w:val="20"/>
        </w:rPr>
        <w:t xml:space="preserve">one of the </w:t>
      </w:r>
      <w:r w:rsidR="007279C3">
        <w:rPr>
          <w:rFonts w:cs="Arial"/>
          <w:sz w:val="20"/>
        </w:rPr>
        <w:t>the following peak</w:t>
      </w:r>
      <w:r w:rsidR="00EF5054">
        <w:rPr>
          <w:rFonts w:cs="Arial"/>
          <w:sz w:val="20"/>
        </w:rPr>
        <w:t xml:space="preserve"> bodies,</w:t>
      </w:r>
      <w:r w:rsidR="00377E1B">
        <w:rPr>
          <w:rFonts w:cs="Arial"/>
          <w:sz w:val="20"/>
        </w:rPr>
        <w:t xml:space="preserve"> this has the potential to further reduce risk to the Church and increase confidence that the organisation </w:t>
      </w:r>
      <w:r w:rsidR="006826EE">
        <w:rPr>
          <w:rFonts w:cs="Arial"/>
          <w:sz w:val="20"/>
        </w:rPr>
        <w:t xml:space="preserve">is engaging in </w:t>
      </w:r>
      <w:r w:rsidR="001C3269">
        <w:rPr>
          <w:rFonts w:cs="Arial"/>
          <w:sz w:val="20"/>
        </w:rPr>
        <w:t xml:space="preserve">groups that hold its membership </w:t>
      </w:r>
      <w:r w:rsidR="00D75581">
        <w:rPr>
          <w:rFonts w:cs="Arial"/>
          <w:sz w:val="20"/>
        </w:rPr>
        <w:t xml:space="preserve">accountable </w:t>
      </w:r>
      <w:r w:rsidR="001C3269">
        <w:rPr>
          <w:rFonts w:cs="Arial"/>
          <w:sz w:val="20"/>
        </w:rPr>
        <w:t>to higher standards of practice</w:t>
      </w:r>
      <w:r w:rsidR="007B01EB">
        <w:rPr>
          <w:rFonts w:cs="Arial"/>
          <w:sz w:val="20"/>
        </w:rPr>
        <w:t xml:space="preserve">. </w:t>
      </w:r>
      <w:r w:rsidR="00676398">
        <w:rPr>
          <w:rFonts w:cs="Arial"/>
          <w:sz w:val="20"/>
        </w:rPr>
        <w:t xml:space="preserve"> </w:t>
      </w:r>
      <w:r w:rsidR="00D75581">
        <w:rPr>
          <w:rFonts w:cs="Arial"/>
          <w:sz w:val="20"/>
        </w:rPr>
        <w:t>These groups include, but are not limited to</w:t>
      </w:r>
      <w:r w:rsidR="00676398">
        <w:rPr>
          <w:rFonts w:cs="Arial"/>
          <w:sz w:val="20"/>
        </w:rPr>
        <w:t>:</w:t>
      </w:r>
    </w:p>
    <w:p w14:paraId="4BB7E160" w14:textId="11BA71B5" w:rsidR="00676398" w:rsidRDefault="00D75581" w:rsidP="00D1196F">
      <w:pPr>
        <w:pStyle w:val="NumberedList4"/>
        <w:numPr>
          <w:ilvl w:val="3"/>
          <w:numId w:val="12"/>
        </w:numPr>
        <w:rPr>
          <w:rFonts w:cs="Arial"/>
          <w:sz w:val="20"/>
        </w:rPr>
      </w:pPr>
      <w:r>
        <w:rPr>
          <w:rFonts w:cs="Arial"/>
          <w:sz w:val="20"/>
        </w:rPr>
        <w:t>The Australian Council for International Development (</w:t>
      </w:r>
      <w:r w:rsidR="003470B2">
        <w:rPr>
          <w:rFonts w:cs="Arial"/>
          <w:sz w:val="20"/>
        </w:rPr>
        <w:t>ACFID</w:t>
      </w:r>
      <w:r>
        <w:rPr>
          <w:rFonts w:cs="Arial"/>
          <w:sz w:val="20"/>
        </w:rPr>
        <w:t>)</w:t>
      </w:r>
      <w:r w:rsidR="008E53F0">
        <w:rPr>
          <w:rFonts w:cs="Arial"/>
          <w:sz w:val="20"/>
        </w:rPr>
        <w:t xml:space="preserve">, which holds its members to </w:t>
      </w:r>
      <w:r w:rsidR="00197AE6" w:rsidRPr="00197AE6">
        <w:rPr>
          <w:rFonts w:cs="Arial"/>
          <w:sz w:val="20"/>
        </w:rPr>
        <w:t>compl</w:t>
      </w:r>
      <w:r w:rsidR="00187E8A">
        <w:rPr>
          <w:rFonts w:cs="Arial"/>
          <w:sz w:val="20"/>
        </w:rPr>
        <w:t>y</w:t>
      </w:r>
      <w:r w:rsidR="00197AE6" w:rsidRPr="00197AE6">
        <w:rPr>
          <w:rFonts w:cs="Arial"/>
          <w:sz w:val="20"/>
        </w:rPr>
        <w:t xml:space="preserve"> with the ACFID Code of Conduct, which defines minimum standards of governance, management and accountability for non-governmental development organisations</w:t>
      </w:r>
      <w:r w:rsidR="00076D1A">
        <w:rPr>
          <w:rFonts w:cs="Arial"/>
          <w:sz w:val="20"/>
        </w:rPr>
        <w:t xml:space="preserve">; </w:t>
      </w:r>
    </w:p>
    <w:p w14:paraId="7AAB6668" w14:textId="0B7E0FAD" w:rsidR="003470B2" w:rsidRDefault="003470B2" w:rsidP="00D1196F">
      <w:pPr>
        <w:pStyle w:val="NumberedList4"/>
        <w:numPr>
          <w:ilvl w:val="3"/>
          <w:numId w:val="12"/>
        </w:numPr>
        <w:rPr>
          <w:rFonts w:cs="Arial"/>
          <w:sz w:val="20"/>
        </w:rPr>
      </w:pPr>
      <w:r>
        <w:rPr>
          <w:rFonts w:cs="Arial"/>
          <w:sz w:val="20"/>
        </w:rPr>
        <w:t>Missions Interlink</w:t>
      </w:r>
      <w:r w:rsidR="003209E0">
        <w:rPr>
          <w:rFonts w:cs="Arial"/>
          <w:sz w:val="20"/>
        </w:rPr>
        <w:t>,</w:t>
      </w:r>
      <w:r w:rsidR="00EF3F82">
        <w:rPr>
          <w:rFonts w:cs="Arial"/>
          <w:sz w:val="20"/>
        </w:rPr>
        <w:t xml:space="preserve"> which require</w:t>
      </w:r>
      <w:r w:rsidR="006174FA">
        <w:rPr>
          <w:rFonts w:cs="Arial"/>
          <w:sz w:val="20"/>
        </w:rPr>
        <w:t>s members</w:t>
      </w:r>
      <w:r w:rsidR="00EF3F82">
        <w:rPr>
          <w:rFonts w:cs="Arial"/>
          <w:sz w:val="20"/>
        </w:rPr>
        <w:t xml:space="preserve"> to comply with</w:t>
      </w:r>
      <w:r w:rsidR="003209E0">
        <w:rPr>
          <w:rFonts w:cs="Arial"/>
          <w:sz w:val="20"/>
        </w:rPr>
        <w:t xml:space="preserve"> </w:t>
      </w:r>
      <w:r w:rsidR="006174FA" w:rsidRPr="006174FA">
        <w:rPr>
          <w:rFonts w:cs="Arial"/>
          <w:sz w:val="20"/>
        </w:rPr>
        <w:t>Missions Interlink Statements and Accreditation Standards</w:t>
      </w:r>
      <w:r w:rsidR="00BE70D1">
        <w:rPr>
          <w:rFonts w:cs="Arial"/>
          <w:sz w:val="20"/>
        </w:rPr>
        <w:t xml:space="preserve"> that have application to overseas missions organisations;</w:t>
      </w:r>
    </w:p>
    <w:p w14:paraId="57C65331" w14:textId="7D23AA2D" w:rsidR="003470B2" w:rsidRDefault="00C10D27" w:rsidP="00D1196F">
      <w:pPr>
        <w:pStyle w:val="NumberedList4"/>
        <w:numPr>
          <w:ilvl w:val="3"/>
          <w:numId w:val="12"/>
        </w:numPr>
        <w:rPr>
          <w:rFonts w:cs="Arial"/>
          <w:sz w:val="20"/>
        </w:rPr>
      </w:pPr>
      <w:r>
        <w:rPr>
          <w:rFonts w:cs="Arial"/>
          <w:sz w:val="20"/>
        </w:rPr>
        <w:t>CMA Standards</w:t>
      </w:r>
      <w:r w:rsidR="00A96EAE">
        <w:rPr>
          <w:rFonts w:cs="Arial"/>
          <w:sz w:val="20"/>
        </w:rPr>
        <w:t xml:space="preserve"> Council</w:t>
      </w:r>
      <w:r w:rsidR="0081060E">
        <w:rPr>
          <w:rFonts w:cs="Arial"/>
          <w:sz w:val="20"/>
        </w:rPr>
        <w:t>,</w:t>
      </w:r>
      <w:r w:rsidR="00A96EAE">
        <w:rPr>
          <w:rFonts w:cs="Arial"/>
          <w:sz w:val="20"/>
        </w:rPr>
        <w:t xml:space="preserve"> </w:t>
      </w:r>
      <w:r w:rsidR="008D4004">
        <w:rPr>
          <w:rFonts w:cs="Arial"/>
          <w:sz w:val="20"/>
        </w:rPr>
        <w:t xml:space="preserve">which </w:t>
      </w:r>
      <w:r w:rsidR="00733A25">
        <w:rPr>
          <w:rFonts w:cs="Arial"/>
          <w:sz w:val="20"/>
        </w:rPr>
        <w:t>assesses members</w:t>
      </w:r>
      <w:r w:rsidR="008D4004" w:rsidRPr="008D4004">
        <w:rPr>
          <w:rFonts w:cs="Arial"/>
          <w:sz w:val="20"/>
        </w:rPr>
        <w:t xml:space="preserve"> against the Nine Principles of Ministry Accountability</w:t>
      </w:r>
      <w:r w:rsidR="00C71E5E">
        <w:rPr>
          <w:rFonts w:cs="Arial"/>
          <w:sz w:val="20"/>
        </w:rPr>
        <w:t xml:space="preserve">; </w:t>
      </w:r>
      <w:r w:rsidR="00045FD7">
        <w:rPr>
          <w:rFonts w:cs="Arial"/>
          <w:sz w:val="20"/>
        </w:rPr>
        <w:t>and</w:t>
      </w:r>
    </w:p>
    <w:p w14:paraId="47F3C2E2" w14:textId="635AC8ED" w:rsidR="00C10D27" w:rsidRPr="003470B2" w:rsidRDefault="00507291" w:rsidP="00D1196F">
      <w:pPr>
        <w:pStyle w:val="NumberedList4"/>
        <w:numPr>
          <w:ilvl w:val="3"/>
          <w:numId w:val="12"/>
        </w:numPr>
        <w:rPr>
          <w:rFonts w:cs="Arial"/>
          <w:sz w:val="20"/>
        </w:rPr>
      </w:pPr>
      <w:r>
        <w:rPr>
          <w:rFonts w:cs="Arial"/>
          <w:sz w:val="20"/>
        </w:rPr>
        <w:t>ACC Ministry Department</w:t>
      </w:r>
      <w:r w:rsidR="00EF3F82">
        <w:rPr>
          <w:rFonts w:cs="Arial"/>
          <w:sz w:val="20"/>
        </w:rPr>
        <w:t xml:space="preserve">, </w:t>
      </w:r>
      <w:r w:rsidR="00045FD7">
        <w:rPr>
          <w:rFonts w:cs="Arial"/>
          <w:sz w:val="20"/>
        </w:rPr>
        <w:t>as each ministry department of the ACC</w:t>
      </w:r>
      <w:r w:rsidR="00EF3F82">
        <w:rPr>
          <w:rFonts w:cs="Arial"/>
          <w:sz w:val="20"/>
        </w:rPr>
        <w:t xml:space="preserve"> is subject to annual governance review and qu</w:t>
      </w:r>
      <w:r w:rsidR="008E0365">
        <w:rPr>
          <w:rFonts w:cs="Arial"/>
          <w:sz w:val="20"/>
        </w:rPr>
        <w:t xml:space="preserve">arterly compliance reporting. </w:t>
      </w:r>
    </w:p>
    <w:p w14:paraId="7C1B9AD9" w14:textId="19DFC350" w:rsidR="0071071F" w:rsidRPr="00745119" w:rsidRDefault="0001641F" w:rsidP="00D1196F">
      <w:pPr>
        <w:pStyle w:val="NumberedList2"/>
        <w:numPr>
          <w:ilvl w:val="1"/>
          <w:numId w:val="12"/>
        </w:numPr>
        <w:rPr>
          <w:rFonts w:cs="Arial"/>
          <w:b/>
          <w:bCs/>
          <w:sz w:val="20"/>
        </w:rPr>
      </w:pPr>
      <w:r w:rsidRPr="00745119">
        <w:rPr>
          <w:rFonts w:cs="Arial"/>
          <w:b/>
          <w:bCs/>
          <w:sz w:val="20"/>
        </w:rPr>
        <w:t xml:space="preserve">Non-ACNC Registered </w:t>
      </w:r>
      <w:r w:rsidR="00057A46">
        <w:rPr>
          <w:rFonts w:cs="Arial"/>
          <w:b/>
          <w:bCs/>
          <w:sz w:val="20"/>
        </w:rPr>
        <w:t>Third Party</w:t>
      </w:r>
    </w:p>
    <w:p w14:paraId="453B835E" w14:textId="38988801" w:rsidR="00E23494" w:rsidRDefault="00EF575B" w:rsidP="00D1196F">
      <w:pPr>
        <w:pStyle w:val="NumberedList3"/>
        <w:numPr>
          <w:ilvl w:val="2"/>
          <w:numId w:val="12"/>
        </w:numPr>
        <w:rPr>
          <w:rFonts w:cs="Arial"/>
          <w:sz w:val="20"/>
        </w:rPr>
      </w:pPr>
      <w:r>
        <w:rPr>
          <w:rFonts w:cs="Arial"/>
          <w:sz w:val="20"/>
        </w:rPr>
        <w:t>The Church will carry the full burden of compliance with the External Conduct Standards</w:t>
      </w:r>
      <w:r w:rsidR="00602441">
        <w:rPr>
          <w:rFonts w:cs="Arial"/>
          <w:sz w:val="20"/>
        </w:rPr>
        <w:t xml:space="preserve"> in regards to </w:t>
      </w:r>
      <w:r w:rsidR="001132BD">
        <w:rPr>
          <w:rFonts w:cs="Arial"/>
          <w:sz w:val="20"/>
        </w:rPr>
        <w:t>any Non-ACNC Registered</w:t>
      </w:r>
      <w:r w:rsidR="00602441">
        <w:rPr>
          <w:rFonts w:cs="Arial"/>
          <w:sz w:val="20"/>
        </w:rPr>
        <w:t xml:space="preserve"> Third Parties and </w:t>
      </w:r>
      <w:r w:rsidR="001132BD">
        <w:rPr>
          <w:rFonts w:cs="Arial"/>
          <w:sz w:val="20"/>
        </w:rPr>
        <w:t xml:space="preserve">their </w:t>
      </w:r>
      <w:r w:rsidR="00602441">
        <w:rPr>
          <w:rFonts w:cs="Arial"/>
          <w:sz w:val="20"/>
        </w:rPr>
        <w:t>Overseas Activities</w:t>
      </w:r>
      <w:r w:rsidR="00CC1924">
        <w:rPr>
          <w:rFonts w:cs="Arial"/>
          <w:sz w:val="20"/>
        </w:rPr>
        <w:t xml:space="preserve">. Therefore a rigorous due diligence and risk management assessment will be necessary. </w:t>
      </w:r>
    </w:p>
    <w:p w14:paraId="64EFEC10" w14:textId="3064B796" w:rsidR="00B97860" w:rsidRDefault="00B97860" w:rsidP="00D1196F">
      <w:pPr>
        <w:pStyle w:val="NumberedList3"/>
        <w:numPr>
          <w:ilvl w:val="2"/>
          <w:numId w:val="12"/>
        </w:numPr>
        <w:rPr>
          <w:rFonts w:cs="Arial"/>
          <w:sz w:val="20"/>
        </w:rPr>
      </w:pPr>
      <w:r>
        <w:rPr>
          <w:rFonts w:cs="Arial"/>
          <w:sz w:val="20"/>
        </w:rPr>
        <w:t xml:space="preserve">Where </w:t>
      </w:r>
      <w:r w:rsidRPr="00EC4197">
        <w:rPr>
          <w:rFonts w:cs="Arial"/>
          <w:color w:val="F79646" w:themeColor="accent6"/>
          <w:sz w:val="20"/>
        </w:rPr>
        <w:t>ORANGE</w:t>
      </w:r>
      <w:r>
        <w:rPr>
          <w:rFonts w:cs="Arial"/>
          <w:sz w:val="20"/>
        </w:rPr>
        <w:t xml:space="preserve"> risk indicators have been identified, it will be even more important for the </w:t>
      </w:r>
      <w:r w:rsidR="009C582E">
        <w:rPr>
          <w:rFonts w:cs="Arial"/>
          <w:sz w:val="20"/>
        </w:rPr>
        <w:t xml:space="preserve">Church Board </w:t>
      </w:r>
      <w:r>
        <w:rPr>
          <w:rFonts w:cs="Arial"/>
          <w:sz w:val="20"/>
        </w:rPr>
        <w:t xml:space="preserve">to make an assessment </w:t>
      </w:r>
      <w:r w:rsidR="009C582E">
        <w:rPr>
          <w:rFonts w:cs="Arial"/>
          <w:sz w:val="20"/>
        </w:rPr>
        <w:t xml:space="preserve">of the risk </w:t>
      </w:r>
      <w:r w:rsidR="00920E95">
        <w:rPr>
          <w:rFonts w:cs="Arial"/>
          <w:sz w:val="20"/>
        </w:rPr>
        <w:t>to the organisation</w:t>
      </w:r>
      <w:r>
        <w:rPr>
          <w:rFonts w:cs="Arial"/>
          <w:sz w:val="20"/>
        </w:rPr>
        <w:t xml:space="preserve">. </w:t>
      </w:r>
    </w:p>
    <w:p w14:paraId="5C1F017E" w14:textId="4CC12A4F" w:rsidR="00091292" w:rsidRDefault="00FF052F" w:rsidP="00D1196F">
      <w:pPr>
        <w:pStyle w:val="NumberedList3"/>
        <w:numPr>
          <w:ilvl w:val="2"/>
          <w:numId w:val="12"/>
        </w:numPr>
        <w:rPr>
          <w:rFonts w:cs="Arial"/>
          <w:sz w:val="20"/>
        </w:rPr>
      </w:pPr>
      <w:r>
        <w:rPr>
          <w:rFonts w:cs="Arial"/>
          <w:sz w:val="20"/>
        </w:rPr>
        <w:t xml:space="preserve">The Church will not be able to </w:t>
      </w:r>
      <w:r w:rsidR="00EC4197">
        <w:rPr>
          <w:rFonts w:cs="Arial"/>
          <w:sz w:val="20"/>
        </w:rPr>
        <w:t>characterise</w:t>
      </w:r>
      <w:r>
        <w:rPr>
          <w:rFonts w:cs="Arial"/>
          <w:sz w:val="20"/>
        </w:rPr>
        <w:t xml:space="preserve"> it</w:t>
      </w:r>
      <w:r w:rsidR="00DB3539">
        <w:rPr>
          <w:rFonts w:cs="Arial"/>
          <w:sz w:val="20"/>
        </w:rPr>
        <w:t>’s role as being merely a donor,</w:t>
      </w:r>
      <w:r w:rsidR="000C6941">
        <w:rPr>
          <w:rFonts w:cs="Arial"/>
          <w:sz w:val="20"/>
        </w:rPr>
        <w:t xml:space="preserve"> as risks which are unable to be managed or mitigated have the potential to </w:t>
      </w:r>
      <w:r w:rsidR="00AE4567">
        <w:rPr>
          <w:rFonts w:cs="Arial"/>
          <w:sz w:val="20"/>
        </w:rPr>
        <w:t>directly impact the Church, it</w:t>
      </w:r>
      <w:r w:rsidR="00A35C20">
        <w:rPr>
          <w:rFonts w:cs="Arial"/>
          <w:sz w:val="20"/>
        </w:rPr>
        <w:t>’</w:t>
      </w:r>
      <w:r w:rsidR="00AE4567">
        <w:rPr>
          <w:rFonts w:cs="Arial"/>
          <w:sz w:val="20"/>
        </w:rPr>
        <w:t>s Board</w:t>
      </w:r>
      <w:r w:rsidR="00A35C20">
        <w:rPr>
          <w:rFonts w:cs="Arial"/>
          <w:sz w:val="20"/>
        </w:rPr>
        <w:t xml:space="preserve"> Members</w:t>
      </w:r>
      <w:r w:rsidR="00AE4567">
        <w:rPr>
          <w:rFonts w:cs="Arial"/>
          <w:sz w:val="20"/>
        </w:rPr>
        <w:t xml:space="preserve">, it’s ACNC Registration and potentially it’s legal liability. </w:t>
      </w:r>
    </w:p>
    <w:p w14:paraId="2980F8AF" w14:textId="450D5365" w:rsidR="00DA75A0" w:rsidRPr="00E23494" w:rsidRDefault="003D1BCF" w:rsidP="00D1196F">
      <w:pPr>
        <w:pStyle w:val="NumberedList3"/>
        <w:numPr>
          <w:ilvl w:val="2"/>
          <w:numId w:val="12"/>
        </w:numPr>
        <w:rPr>
          <w:rFonts w:cs="Arial"/>
          <w:sz w:val="20"/>
        </w:rPr>
      </w:pPr>
      <w:r>
        <w:rPr>
          <w:rFonts w:cs="Arial"/>
          <w:sz w:val="20"/>
        </w:rPr>
        <w:t xml:space="preserve">The Church </w:t>
      </w:r>
      <w:r>
        <w:rPr>
          <w:rFonts w:cs="Arial"/>
          <w:bCs/>
          <w:color w:val="131E1F"/>
          <w:sz w:val="20"/>
          <w:lang w:eastAsia="en-AU"/>
        </w:rPr>
        <w:t xml:space="preserve">will now be directly responsible under the ACNC External Conduct Standards for implementing these </w:t>
      </w:r>
      <w:r w:rsidR="00F43DE2">
        <w:rPr>
          <w:rFonts w:cs="Arial"/>
          <w:bCs/>
          <w:color w:val="131E1F"/>
          <w:sz w:val="20"/>
          <w:lang w:eastAsia="en-AU"/>
        </w:rPr>
        <w:t>Overseas A</w:t>
      </w:r>
      <w:r>
        <w:rPr>
          <w:rFonts w:cs="Arial"/>
          <w:bCs/>
          <w:color w:val="131E1F"/>
          <w:sz w:val="20"/>
          <w:lang w:eastAsia="en-AU"/>
        </w:rPr>
        <w:t xml:space="preserve">ctivities, </w:t>
      </w:r>
      <w:r w:rsidR="00F43DE2">
        <w:rPr>
          <w:rFonts w:cs="Arial"/>
          <w:bCs/>
          <w:color w:val="131E1F"/>
          <w:sz w:val="20"/>
          <w:lang w:eastAsia="en-AU"/>
        </w:rPr>
        <w:t>and will</w:t>
      </w:r>
      <w:r>
        <w:rPr>
          <w:rFonts w:cs="Arial"/>
          <w:bCs/>
          <w:color w:val="131E1F"/>
          <w:sz w:val="20"/>
          <w:lang w:eastAsia="en-AU"/>
        </w:rPr>
        <w:t xml:space="preserve"> have additional Implementation Risk</w:t>
      </w:r>
      <w:r w:rsidR="00372D0C">
        <w:rPr>
          <w:rFonts w:cs="Arial"/>
          <w:bCs/>
          <w:color w:val="131E1F"/>
          <w:sz w:val="20"/>
          <w:lang w:eastAsia="en-AU"/>
        </w:rPr>
        <w:t xml:space="preserve"> considerations. </w:t>
      </w:r>
    </w:p>
    <w:p w14:paraId="1DC25B2A" w14:textId="77777777" w:rsidR="00EE2406" w:rsidRPr="00EE2406" w:rsidRDefault="00EE2406" w:rsidP="00D1196F">
      <w:pPr>
        <w:keepNext/>
        <w:numPr>
          <w:ilvl w:val="0"/>
          <w:numId w:val="12"/>
        </w:numPr>
        <w:spacing w:before="240"/>
        <w:rPr>
          <w:rFonts w:cs="Arial"/>
          <w:b/>
          <w:caps/>
          <w:szCs w:val="24"/>
          <w:lang w:eastAsia="en-AU"/>
        </w:rPr>
      </w:pPr>
      <w:r w:rsidRPr="00EE2406">
        <w:rPr>
          <w:rFonts w:cs="Arial"/>
          <w:b/>
          <w:color w:val="131E1F"/>
          <w:sz w:val="20"/>
          <w:szCs w:val="20"/>
          <w:lang w:eastAsia="en-AU"/>
        </w:rPr>
        <w:lastRenderedPageBreak/>
        <w:t>Overseas Activities and Third Party Program Compliance</w:t>
      </w:r>
    </w:p>
    <w:p w14:paraId="44302E54" w14:textId="77777777" w:rsidR="00EE2406" w:rsidRPr="00EE2406" w:rsidRDefault="00EE2406" w:rsidP="00D1196F">
      <w:pPr>
        <w:pStyle w:val="NumberedList2"/>
        <w:keepNext/>
        <w:numPr>
          <w:ilvl w:val="1"/>
          <w:numId w:val="12"/>
        </w:numPr>
        <w:rPr>
          <w:rFonts w:cs="Arial"/>
          <w:bCs/>
          <w:sz w:val="20"/>
          <w:lang w:eastAsia="en-AU"/>
        </w:rPr>
      </w:pPr>
      <w:r w:rsidRPr="00EE2406">
        <w:rPr>
          <w:rFonts w:cs="Arial"/>
          <w:bCs/>
          <w:sz w:val="20"/>
          <w:lang w:eastAsia="en-AU"/>
        </w:rPr>
        <w:t xml:space="preserve">The Church will firstly demonstrate compliance by ensuring our involvement in Overseas Activities has an Ethical Basis and meets our basic Compliance Expectations. </w:t>
      </w:r>
    </w:p>
    <w:p w14:paraId="076E1EB7" w14:textId="77777777" w:rsidR="00EE2406" w:rsidRPr="00EE2406" w:rsidRDefault="00EE2406" w:rsidP="00D1196F">
      <w:pPr>
        <w:pStyle w:val="NumberedList2"/>
        <w:keepNext/>
        <w:numPr>
          <w:ilvl w:val="1"/>
          <w:numId w:val="12"/>
        </w:numPr>
        <w:rPr>
          <w:rFonts w:cs="Arial"/>
          <w:bCs/>
          <w:sz w:val="20"/>
          <w:lang w:eastAsia="en-AU"/>
        </w:rPr>
      </w:pPr>
      <w:r w:rsidRPr="00EE2406">
        <w:rPr>
          <w:rFonts w:cs="Arial"/>
          <w:bCs/>
          <w:sz w:val="20"/>
          <w:lang w:eastAsia="en-AU"/>
        </w:rPr>
        <w:t xml:space="preserve">The Church will require all ACNC Registered Third Parties to: </w:t>
      </w:r>
    </w:p>
    <w:p w14:paraId="269D0FEC" w14:textId="77777777" w:rsidR="00EE2406" w:rsidRPr="00EE2406" w:rsidRDefault="00EE2406" w:rsidP="00D1196F">
      <w:pPr>
        <w:pStyle w:val="NumberedList3"/>
        <w:numPr>
          <w:ilvl w:val="2"/>
          <w:numId w:val="12"/>
        </w:numPr>
        <w:rPr>
          <w:rFonts w:cs="Arial"/>
          <w:sz w:val="20"/>
          <w:lang w:eastAsia="en-AU"/>
        </w:rPr>
      </w:pPr>
      <w:r w:rsidRPr="00EE2406">
        <w:rPr>
          <w:rFonts w:cs="Arial"/>
          <w:sz w:val="20"/>
          <w:lang w:eastAsia="en-AU"/>
        </w:rPr>
        <w:t xml:space="preserve">align with our Ethical Basis; </w:t>
      </w:r>
    </w:p>
    <w:p w14:paraId="7278A879" w14:textId="77777777" w:rsidR="00EE2406" w:rsidRPr="00EE2406" w:rsidRDefault="00EE2406" w:rsidP="00D1196F">
      <w:pPr>
        <w:pStyle w:val="NumberedList3"/>
        <w:numPr>
          <w:ilvl w:val="2"/>
          <w:numId w:val="12"/>
        </w:numPr>
        <w:rPr>
          <w:rFonts w:cs="Arial"/>
          <w:sz w:val="20"/>
          <w:lang w:eastAsia="en-AU"/>
        </w:rPr>
      </w:pPr>
      <w:r w:rsidRPr="00EE2406">
        <w:rPr>
          <w:rFonts w:cs="Arial"/>
          <w:sz w:val="20"/>
          <w:lang w:eastAsia="en-AU"/>
        </w:rPr>
        <w:t xml:space="preserve">declare compliance or commit to complying with the ACNC External Conduct Standards, including our Compliance Expectations; </w:t>
      </w:r>
    </w:p>
    <w:p w14:paraId="19E41EB3" w14:textId="77777777" w:rsidR="00EE2406" w:rsidRPr="00EE2406" w:rsidRDefault="00EE2406" w:rsidP="00D1196F">
      <w:pPr>
        <w:pStyle w:val="NumberedList3"/>
        <w:numPr>
          <w:ilvl w:val="2"/>
          <w:numId w:val="12"/>
        </w:numPr>
        <w:rPr>
          <w:rFonts w:cs="Arial"/>
          <w:sz w:val="20"/>
          <w:lang w:eastAsia="en-AU"/>
        </w:rPr>
      </w:pPr>
      <w:r w:rsidRPr="00EE2406">
        <w:rPr>
          <w:rFonts w:cs="Arial"/>
          <w:sz w:val="20"/>
          <w:lang w:eastAsia="en-AU"/>
        </w:rPr>
        <w:t xml:space="preserve">declare how they are or how they intend to manage or mitigate any </w:t>
      </w:r>
      <w:r w:rsidRPr="00EE2406">
        <w:rPr>
          <w:rFonts w:cs="Arial"/>
          <w:color w:val="F79646" w:themeColor="accent6"/>
          <w:sz w:val="20"/>
          <w:lang w:eastAsia="en-AU"/>
        </w:rPr>
        <w:t>ORANGE</w:t>
      </w:r>
      <w:r w:rsidRPr="00EE2406">
        <w:rPr>
          <w:rFonts w:cs="Arial"/>
          <w:sz w:val="20"/>
          <w:lang w:eastAsia="en-AU"/>
        </w:rPr>
        <w:t xml:space="preserve"> high risk Overseas Activities that have been identified; </w:t>
      </w:r>
    </w:p>
    <w:p w14:paraId="5F7A6C80" w14:textId="77777777" w:rsidR="00EE2406" w:rsidRPr="00EE2406" w:rsidRDefault="00EE2406" w:rsidP="00D1196F">
      <w:pPr>
        <w:pStyle w:val="NumberedList3"/>
        <w:numPr>
          <w:ilvl w:val="2"/>
          <w:numId w:val="12"/>
        </w:numPr>
        <w:rPr>
          <w:rFonts w:cs="Arial"/>
          <w:sz w:val="20"/>
          <w:lang w:eastAsia="en-AU"/>
        </w:rPr>
      </w:pPr>
      <w:r w:rsidRPr="00EE2406">
        <w:rPr>
          <w:rFonts w:cs="Arial"/>
          <w:sz w:val="20"/>
          <w:szCs w:val="24"/>
          <w:lang w:eastAsia="en-AU"/>
        </w:rPr>
        <w:t xml:space="preserve">provide assurance and clear guidelines to manage or mitigate any </w:t>
      </w:r>
      <w:r w:rsidRPr="00EE2406">
        <w:rPr>
          <w:rFonts w:cs="Arial"/>
          <w:color w:val="F79646" w:themeColor="accent6"/>
          <w:sz w:val="20"/>
          <w:lang w:eastAsia="en-AU"/>
        </w:rPr>
        <w:t>ORANGE</w:t>
      </w:r>
      <w:r w:rsidRPr="00EE2406">
        <w:rPr>
          <w:rFonts w:cs="Arial"/>
          <w:sz w:val="20"/>
          <w:szCs w:val="24"/>
          <w:lang w:eastAsia="en-AU"/>
        </w:rPr>
        <w:t xml:space="preserve"> high risk Church involvement that moves beyond the parameters of a normal donor relationship; </w:t>
      </w:r>
      <w:r w:rsidRPr="00EE2406">
        <w:rPr>
          <w:rFonts w:cs="Arial"/>
          <w:sz w:val="20"/>
          <w:lang w:eastAsia="en-AU"/>
        </w:rPr>
        <w:t>and</w:t>
      </w:r>
    </w:p>
    <w:p w14:paraId="76A16288" w14:textId="77777777" w:rsidR="00EE2406" w:rsidRPr="00EE2406" w:rsidRDefault="00EE2406" w:rsidP="00D1196F">
      <w:pPr>
        <w:pStyle w:val="NumberedList3"/>
        <w:numPr>
          <w:ilvl w:val="2"/>
          <w:numId w:val="12"/>
        </w:numPr>
        <w:rPr>
          <w:rFonts w:cs="Arial"/>
          <w:sz w:val="20"/>
          <w:lang w:eastAsia="en-AU"/>
        </w:rPr>
      </w:pPr>
      <w:r w:rsidRPr="00EE2406">
        <w:rPr>
          <w:rFonts w:cs="Arial"/>
          <w:sz w:val="20"/>
          <w:lang w:eastAsia="en-AU"/>
        </w:rPr>
        <w:t xml:space="preserve">commit to NOT engage in any </w:t>
      </w:r>
      <w:r w:rsidRPr="00EE2406">
        <w:rPr>
          <w:rFonts w:cs="Arial"/>
          <w:color w:val="FF0000"/>
          <w:sz w:val="20"/>
          <w:lang w:eastAsia="en-AU"/>
        </w:rPr>
        <w:t>RED</w:t>
      </w:r>
      <w:r w:rsidRPr="00EE2406">
        <w:rPr>
          <w:rFonts w:cs="Arial"/>
          <w:sz w:val="20"/>
          <w:lang w:eastAsia="en-AU"/>
        </w:rPr>
        <w:t xml:space="preserve"> high risk activities. </w:t>
      </w:r>
    </w:p>
    <w:p w14:paraId="284DFB29" w14:textId="77777777" w:rsidR="00EE2406" w:rsidRPr="00EE2406" w:rsidRDefault="00EE2406" w:rsidP="00D1196F">
      <w:pPr>
        <w:pStyle w:val="NumberedList2"/>
        <w:keepNext/>
        <w:numPr>
          <w:ilvl w:val="1"/>
          <w:numId w:val="12"/>
        </w:numPr>
        <w:rPr>
          <w:rFonts w:cs="Arial"/>
          <w:bCs/>
          <w:sz w:val="20"/>
          <w:lang w:eastAsia="en-AU"/>
        </w:rPr>
      </w:pPr>
      <w:r w:rsidRPr="00EE2406">
        <w:rPr>
          <w:rFonts w:cs="Arial"/>
          <w:bCs/>
          <w:sz w:val="20"/>
          <w:lang w:eastAsia="en-AU"/>
        </w:rPr>
        <w:t xml:space="preserve">The Church will require all Non-ACNC Registered Third Parties to: </w:t>
      </w:r>
    </w:p>
    <w:p w14:paraId="52A92232" w14:textId="77777777" w:rsidR="00EE2406" w:rsidRPr="00EE2406" w:rsidRDefault="00EE2406" w:rsidP="00D1196F">
      <w:pPr>
        <w:pStyle w:val="NumberedList3"/>
        <w:numPr>
          <w:ilvl w:val="2"/>
          <w:numId w:val="12"/>
        </w:numPr>
        <w:rPr>
          <w:rFonts w:cs="Arial"/>
          <w:sz w:val="20"/>
          <w:lang w:eastAsia="en-AU"/>
        </w:rPr>
      </w:pPr>
      <w:r w:rsidRPr="00EE2406">
        <w:rPr>
          <w:rFonts w:cs="Arial"/>
          <w:sz w:val="20"/>
          <w:lang w:eastAsia="en-AU"/>
        </w:rPr>
        <w:t>align with our Ethical Basis;</w:t>
      </w:r>
    </w:p>
    <w:p w14:paraId="3D91AAE3" w14:textId="77777777" w:rsidR="00EE2406" w:rsidRPr="00EE2406" w:rsidRDefault="00EE2406" w:rsidP="00D1196F">
      <w:pPr>
        <w:pStyle w:val="NumberedList3"/>
        <w:numPr>
          <w:ilvl w:val="2"/>
          <w:numId w:val="12"/>
        </w:numPr>
        <w:rPr>
          <w:rFonts w:cs="Arial"/>
          <w:sz w:val="20"/>
          <w:lang w:eastAsia="en-AU"/>
        </w:rPr>
      </w:pPr>
      <w:r w:rsidRPr="00EE2406">
        <w:rPr>
          <w:rFonts w:cs="Arial"/>
          <w:sz w:val="20"/>
          <w:lang w:eastAsia="en-AU"/>
        </w:rPr>
        <w:t xml:space="preserve">undertake a due diligence and risk assessment to assess their Overseas Activities and their organisational capacity to complying with the ACNC External Conduct Standards expectations of a Third Party, including all the compliance areas in the section below; </w:t>
      </w:r>
    </w:p>
    <w:p w14:paraId="18558E53" w14:textId="77777777" w:rsidR="00EE2406" w:rsidRPr="00EE2406" w:rsidRDefault="00EE2406" w:rsidP="00D1196F">
      <w:pPr>
        <w:pStyle w:val="NumberedList3"/>
        <w:numPr>
          <w:ilvl w:val="2"/>
          <w:numId w:val="12"/>
        </w:numPr>
        <w:rPr>
          <w:rFonts w:cs="Arial"/>
          <w:sz w:val="20"/>
          <w:lang w:eastAsia="en-AU"/>
        </w:rPr>
      </w:pPr>
      <w:r w:rsidRPr="00EE2406">
        <w:rPr>
          <w:rFonts w:cs="Arial"/>
          <w:sz w:val="20"/>
          <w:lang w:eastAsia="en-AU"/>
        </w:rPr>
        <w:t xml:space="preserve">demonstrate how they are or how they intend to manage or mitigate any </w:t>
      </w:r>
      <w:r w:rsidRPr="00EE2406">
        <w:rPr>
          <w:rFonts w:cs="Arial"/>
          <w:color w:val="F79646" w:themeColor="accent6"/>
          <w:sz w:val="20"/>
          <w:lang w:eastAsia="en-AU"/>
        </w:rPr>
        <w:t>ORANGE</w:t>
      </w:r>
      <w:r w:rsidRPr="00EE2406">
        <w:rPr>
          <w:rFonts w:cs="Arial"/>
          <w:sz w:val="20"/>
          <w:lang w:eastAsia="en-AU"/>
        </w:rPr>
        <w:t xml:space="preserve"> high risk activities that have been identified; </w:t>
      </w:r>
    </w:p>
    <w:p w14:paraId="2541C10C" w14:textId="77777777" w:rsidR="00EE2406" w:rsidRPr="00EE2406" w:rsidRDefault="00EE2406" w:rsidP="00D1196F">
      <w:pPr>
        <w:pStyle w:val="NumberedList3"/>
        <w:numPr>
          <w:ilvl w:val="2"/>
          <w:numId w:val="12"/>
        </w:numPr>
        <w:rPr>
          <w:rFonts w:cs="Arial"/>
          <w:sz w:val="20"/>
          <w:lang w:eastAsia="en-AU"/>
        </w:rPr>
      </w:pPr>
      <w:r w:rsidRPr="00EE2406">
        <w:rPr>
          <w:rFonts w:cs="Arial"/>
          <w:sz w:val="20"/>
          <w:szCs w:val="24"/>
          <w:lang w:eastAsia="en-AU"/>
        </w:rPr>
        <w:t xml:space="preserve">provide assurance and clear guidelines to manage or mitigate any </w:t>
      </w:r>
      <w:r w:rsidRPr="00EE2406">
        <w:rPr>
          <w:rFonts w:cs="Arial"/>
          <w:color w:val="F79646" w:themeColor="accent6"/>
          <w:sz w:val="20"/>
          <w:lang w:eastAsia="en-AU"/>
        </w:rPr>
        <w:t>ORANGE</w:t>
      </w:r>
      <w:r w:rsidRPr="00EE2406">
        <w:rPr>
          <w:rFonts w:cs="Arial"/>
          <w:sz w:val="20"/>
          <w:szCs w:val="24"/>
          <w:lang w:eastAsia="en-AU"/>
        </w:rPr>
        <w:t xml:space="preserve"> high risk Church involvement that moves beyond the parameters of a normal donor relationship; </w:t>
      </w:r>
      <w:r w:rsidRPr="00EE2406">
        <w:rPr>
          <w:rFonts w:cs="Arial"/>
          <w:sz w:val="20"/>
          <w:lang w:eastAsia="en-AU"/>
        </w:rPr>
        <w:t>and</w:t>
      </w:r>
    </w:p>
    <w:p w14:paraId="6697BA5B" w14:textId="77777777" w:rsidR="00EE2406" w:rsidRPr="00EE2406" w:rsidRDefault="00EE2406" w:rsidP="00D1196F">
      <w:pPr>
        <w:pStyle w:val="NumberedList3"/>
        <w:numPr>
          <w:ilvl w:val="2"/>
          <w:numId w:val="12"/>
        </w:numPr>
        <w:rPr>
          <w:rFonts w:cs="Arial"/>
          <w:sz w:val="20"/>
          <w:lang w:eastAsia="en-AU"/>
        </w:rPr>
      </w:pPr>
      <w:r w:rsidRPr="00EE2406">
        <w:rPr>
          <w:rFonts w:cs="Arial"/>
          <w:sz w:val="20"/>
          <w:lang w:eastAsia="en-AU"/>
        </w:rPr>
        <w:t xml:space="preserve">commit to NOT engage in any </w:t>
      </w:r>
      <w:r w:rsidRPr="00EE2406">
        <w:rPr>
          <w:rFonts w:cs="Arial"/>
          <w:color w:val="FF0000"/>
          <w:sz w:val="20"/>
          <w:lang w:eastAsia="en-AU"/>
        </w:rPr>
        <w:t>RED</w:t>
      </w:r>
      <w:r w:rsidRPr="00EE2406">
        <w:rPr>
          <w:rFonts w:cs="Arial"/>
          <w:sz w:val="20"/>
          <w:lang w:eastAsia="en-AU"/>
        </w:rPr>
        <w:t xml:space="preserve"> high risk activities; and </w:t>
      </w:r>
    </w:p>
    <w:p w14:paraId="65D51C75" w14:textId="77777777" w:rsidR="00EE2406" w:rsidRPr="00EE2406" w:rsidRDefault="00EE2406" w:rsidP="00D1196F">
      <w:pPr>
        <w:pStyle w:val="NumberedList3"/>
        <w:numPr>
          <w:ilvl w:val="2"/>
          <w:numId w:val="12"/>
        </w:numPr>
        <w:rPr>
          <w:rFonts w:cs="Arial"/>
          <w:sz w:val="20"/>
          <w:lang w:eastAsia="en-AU"/>
        </w:rPr>
      </w:pPr>
      <w:r w:rsidRPr="00EE2406">
        <w:rPr>
          <w:rFonts w:cs="Arial"/>
          <w:sz w:val="20"/>
          <w:lang w:eastAsia="en-AU"/>
        </w:rPr>
        <w:t xml:space="preserve">sign a Memorandum of Understanding (MOU) agreement as part of this commitment. </w:t>
      </w:r>
    </w:p>
    <w:p w14:paraId="64349CE4" w14:textId="352ABE2B" w:rsidR="00CA5C01" w:rsidRPr="00ED56E7" w:rsidRDefault="00632D50" w:rsidP="00D1196F">
      <w:pPr>
        <w:pStyle w:val="NumberedList1"/>
        <w:keepNext/>
        <w:widowControl w:val="0"/>
        <w:numPr>
          <w:ilvl w:val="0"/>
          <w:numId w:val="28"/>
        </w:numPr>
        <w:pBdr>
          <w:bottom w:val="single" w:sz="4" w:space="1" w:color="auto"/>
        </w:pBdr>
        <w:autoSpaceDE w:val="0"/>
        <w:autoSpaceDN w:val="0"/>
        <w:spacing w:line="276" w:lineRule="auto"/>
        <w:ind w:right="305"/>
        <w:rPr>
          <w:rFonts w:cs="Arial"/>
          <w:b/>
          <w:color w:val="404040"/>
          <w:sz w:val="32"/>
          <w:lang w:bidi="en-US"/>
        </w:rPr>
      </w:pPr>
      <w:r>
        <w:rPr>
          <w:rFonts w:cs="Arial"/>
          <w:b/>
          <w:color w:val="404040"/>
          <w:sz w:val="32"/>
          <w:lang w:bidi="en-US"/>
        </w:rPr>
        <w:t xml:space="preserve">Ethical </w:t>
      </w:r>
      <w:r w:rsidR="00C20681">
        <w:rPr>
          <w:rFonts w:cs="Arial"/>
          <w:b/>
          <w:color w:val="404040"/>
          <w:sz w:val="32"/>
          <w:lang w:bidi="en-US"/>
        </w:rPr>
        <w:t>Basis</w:t>
      </w:r>
    </w:p>
    <w:p w14:paraId="2CBDD680" w14:textId="77777777" w:rsidR="00EE2406" w:rsidRPr="00EE2406" w:rsidRDefault="00EE2406" w:rsidP="00EE2406">
      <w:pPr>
        <w:keepNext/>
        <w:numPr>
          <w:ilvl w:val="0"/>
          <w:numId w:val="8"/>
        </w:numPr>
        <w:spacing w:before="240"/>
        <w:rPr>
          <w:rFonts w:cs="Arial"/>
          <w:b/>
          <w:caps/>
          <w:sz w:val="20"/>
          <w:szCs w:val="20"/>
          <w:lang w:eastAsia="en-AU"/>
        </w:rPr>
      </w:pPr>
      <w:r w:rsidRPr="00EE2406">
        <w:rPr>
          <w:rFonts w:cs="Arial"/>
          <w:b/>
          <w:color w:val="131E1F"/>
          <w:sz w:val="20"/>
          <w:szCs w:val="20"/>
          <w:lang w:eastAsia="en-AU"/>
        </w:rPr>
        <w:t>Ethical Foundations</w:t>
      </w:r>
    </w:p>
    <w:p w14:paraId="09DABA6E" w14:textId="77777777" w:rsidR="00EE2406" w:rsidRPr="00EE2406" w:rsidRDefault="00EE2406" w:rsidP="00EE2406">
      <w:pPr>
        <w:keepNext/>
        <w:numPr>
          <w:ilvl w:val="1"/>
          <w:numId w:val="8"/>
        </w:numPr>
        <w:spacing w:before="240"/>
        <w:rPr>
          <w:rFonts w:cs="Arial"/>
          <w:bCs/>
          <w:sz w:val="20"/>
          <w:szCs w:val="20"/>
          <w:lang w:eastAsia="en-AU"/>
        </w:rPr>
      </w:pPr>
      <w:r w:rsidRPr="00EE2406">
        <w:rPr>
          <w:rFonts w:cs="Arial"/>
          <w:bCs/>
          <w:sz w:val="20"/>
          <w:szCs w:val="20"/>
          <w:lang w:eastAsia="en-AU"/>
        </w:rPr>
        <w:t xml:space="preserve">We understand that we are called to participate in God’s redemptive plan and Christ’s mission of reconciliation.  In obedience to the command of Christ to love our neighbours, our Church has a deep commitment to support those living overseas who are oppressed by injustice and poverty. </w:t>
      </w:r>
    </w:p>
    <w:p w14:paraId="272EBDD8" w14:textId="77777777" w:rsidR="00EE2406" w:rsidRPr="00EE2406" w:rsidRDefault="00EE2406" w:rsidP="00EE2406">
      <w:pPr>
        <w:keepNext/>
        <w:numPr>
          <w:ilvl w:val="1"/>
          <w:numId w:val="8"/>
        </w:numPr>
        <w:spacing w:before="240"/>
        <w:rPr>
          <w:rFonts w:cs="Arial"/>
          <w:bCs/>
          <w:sz w:val="20"/>
          <w:szCs w:val="20"/>
          <w:lang w:eastAsia="en-AU"/>
        </w:rPr>
      </w:pPr>
      <w:r w:rsidRPr="00EE2406">
        <w:rPr>
          <w:rFonts w:cs="Arial"/>
          <w:bCs/>
          <w:sz w:val="20"/>
          <w:szCs w:val="20"/>
          <w:lang w:eastAsia="en-AU"/>
        </w:rPr>
        <w:t xml:space="preserve">As an ACC Church, we align with our ACC Movements biblical position in forming our ethical foundations, which includes these core documents: </w:t>
      </w:r>
    </w:p>
    <w:p w14:paraId="4735BD91"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 xml:space="preserve">ACC Statement of Faith; </w:t>
      </w:r>
    </w:p>
    <w:p w14:paraId="73B6430F"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 xml:space="preserve">ACCI Biblical Basis for Missions and Development; </w:t>
      </w:r>
    </w:p>
    <w:p w14:paraId="3237790E"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 xml:space="preserve">ACCI Justice for the Poor Position Paper; and </w:t>
      </w:r>
    </w:p>
    <w:p w14:paraId="152BE96D"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lastRenderedPageBreak/>
        <w:t xml:space="preserve">ACCI Holistic Understanding of Poverty Position Paper. </w:t>
      </w:r>
    </w:p>
    <w:p w14:paraId="50A6BE2F" w14:textId="77777777" w:rsidR="00EE2406" w:rsidRPr="00EE2406" w:rsidRDefault="00EE2406" w:rsidP="00EE2406">
      <w:pPr>
        <w:keepNext/>
        <w:numPr>
          <w:ilvl w:val="1"/>
          <w:numId w:val="8"/>
        </w:numPr>
        <w:spacing w:before="240"/>
        <w:rPr>
          <w:rFonts w:cs="Arial"/>
          <w:bCs/>
          <w:sz w:val="20"/>
          <w:szCs w:val="20"/>
          <w:lang w:eastAsia="en-AU"/>
        </w:rPr>
      </w:pPr>
      <w:r w:rsidRPr="00EE2406">
        <w:rPr>
          <w:rFonts w:cs="Arial"/>
          <w:bCs/>
          <w:sz w:val="20"/>
          <w:szCs w:val="20"/>
          <w:lang w:eastAsia="en-AU"/>
        </w:rPr>
        <w:t>This commitment can be expressed in many different forms, from prayer and encouragement to financial or in-kind assistance. Regardless of the particular form, our support of a disadvantaged community always occurs within a Third Party relationship. We recognise that it is essential that we do our due diligence before supporting a particular Third Party or Program.</w:t>
      </w:r>
    </w:p>
    <w:p w14:paraId="27DAE4C5" w14:textId="77777777" w:rsidR="00EE2406" w:rsidRPr="00EE2406" w:rsidRDefault="00EE2406" w:rsidP="00EE2406">
      <w:pPr>
        <w:keepNext/>
        <w:numPr>
          <w:ilvl w:val="0"/>
          <w:numId w:val="8"/>
        </w:numPr>
        <w:spacing w:before="240"/>
        <w:rPr>
          <w:rFonts w:cs="Arial"/>
          <w:b/>
          <w:caps/>
          <w:sz w:val="20"/>
          <w:szCs w:val="20"/>
          <w:lang w:eastAsia="en-AU"/>
        </w:rPr>
      </w:pPr>
      <w:r w:rsidRPr="00EE2406">
        <w:rPr>
          <w:rFonts w:cs="Arial"/>
          <w:b/>
          <w:color w:val="131E1F"/>
          <w:sz w:val="20"/>
          <w:szCs w:val="20"/>
          <w:lang w:eastAsia="en-AU"/>
        </w:rPr>
        <w:t>Ethical Approach to Overseas Activities</w:t>
      </w:r>
    </w:p>
    <w:p w14:paraId="13872F4A" w14:textId="77777777" w:rsidR="00EE2406" w:rsidRPr="00EE2406" w:rsidRDefault="00EE2406" w:rsidP="00EE2406">
      <w:pPr>
        <w:keepNext/>
        <w:numPr>
          <w:ilvl w:val="1"/>
          <w:numId w:val="8"/>
        </w:numPr>
        <w:spacing w:before="240"/>
        <w:rPr>
          <w:rFonts w:cs="Arial"/>
          <w:b/>
          <w:sz w:val="20"/>
          <w:szCs w:val="20"/>
          <w:lang w:eastAsia="en-AU"/>
        </w:rPr>
      </w:pPr>
      <w:r w:rsidRPr="00EE2406">
        <w:rPr>
          <w:rFonts w:cs="Arial"/>
          <w:b/>
          <w:sz w:val="20"/>
          <w:szCs w:val="20"/>
          <w:lang w:eastAsia="en-AU"/>
        </w:rPr>
        <w:t>Problems are Complex</w:t>
      </w:r>
    </w:p>
    <w:p w14:paraId="442DD591" w14:textId="77777777" w:rsidR="00EE2406" w:rsidRPr="00EE2406" w:rsidRDefault="00EE2406" w:rsidP="00EE2406">
      <w:pPr>
        <w:numPr>
          <w:ilvl w:val="2"/>
          <w:numId w:val="8"/>
        </w:numPr>
        <w:spacing w:before="240"/>
        <w:rPr>
          <w:rFonts w:cs="Arial"/>
          <w:bCs/>
          <w:sz w:val="20"/>
          <w:szCs w:val="20"/>
          <w:lang w:eastAsia="en-AU"/>
        </w:rPr>
      </w:pPr>
      <w:r w:rsidRPr="00EE2406">
        <w:rPr>
          <w:rFonts w:cs="Arial"/>
          <w:bCs/>
          <w:sz w:val="20"/>
          <w:szCs w:val="20"/>
          <w:lang w:eastAsia="en-AU"/>
        </w:rPr>
        <w:t>We need to recognise that inequality is the basis of human poverty, which is far more complex than merely a resource deficit, with a simple cause and effect solution.</w:t>
      </w:r>
    </w:p>
    <w:p w14:paraId="2D66F18C" w14:textId="77777777" w:rsidR="00EE2406" w:rsidRPr="00EE2406" w:rsidRDefault="00EE2406" w:rsidP="00EE2406">
      <w:pPr>
        <w:numPr>
          <w:ilvl w:val="2"/>
          <w:numId w:val="8"/>
        </w:numPr>
        <w:spacing w:before="240"/>
        <w:rPr>
          <w:rFonts w:cs="Arial"/>
          <w:bCs/>
          <w:sz w:val="20"/>
          <w:szCs w:val="20"/>
          <w:lang w:eastAsia="en-AU"/>
        </w:rPr>
      </w:pPr>
      <w:r w:rsidRPr="00EE2406">
        <w:rPr>
          <w:rFonts w:cs="Arial"/>
          <w:bCs/>
          <w:sz w:val="20"/>
          <w:szCs w:val="20"/>
          <w:lang w:eastAsia="en-AU"/>
        </w:rPr>
        <w:t>Human poverty is much more than living below an arbitrary economic line. It is experienced as multidimensional deprivation that spans across physical, economic, psychological and social domains. Poverty deprives people of their basic needs and rights such as food security, clean water, adequate shelter, education, basic health care and security. More significantly the voices of the poor tell us that poverty deprives people of their dignity, self-worth and voice. It deprives people of their positive freedoms, meaningful choices and control over their own lives. It is defined as a state of being powerless.</w:t>
      </w:r>
    </w:p>
    <w:p w14:paraId="614D417A" w14:textId="77777777" w:rsidR="00EE2406" w:rsidRPr="00EE2406" w:rsidRDefault="00EE2406" w:rsidP="00EE2406">
      <w:pPr>
        <w:numPr>
          <w:ilvl w:val="2"/>
          <w:numId w:val="8"/>
        </w:numPr>
        <w:spacing w:before="240"/>
        <w:rPr>
          <w:rFonts w:cs="Arial"/>
          <w:bCs/>
          <w:sz w:val="20"/>
          <w:szCs w:val="20"/>
          <w:lang w:eastAsia="en-AU"/>
        </w:rPr>
      </w:pPr>
      <w:r w:rsidRPr="00EE2406">
        <w:rPr>
          <w:rFonts w:cs="Arial"/>
          <w:bCs/>
          <w:sz w:val="20"/>
          <w:szCs w:val="20"/>
          <w:lang w:eastAsia="en-AU"/>
        </w:rPr>
        <w:t xml:space="preserve">Inequality is basically a false and unbiblical hierarchy of human worth most commonly based on social classifications such as race, caste, gender, socio economic status, education and ability/ disability. When this inequality informs our societies and world’s systems and structures, they become sites of partiality and injustice that favour the powerful over the powerless, and the result is poverty. </w:t>
      </w:r>
    </w:p>
    <w:p w14:paraId="6BD5D94F" w14:textId="77777777" w:rsidR="00EE2406" w:rsidRPr="00EE2406" w:rsidRDefault="00EE2406" w:rsidP="00EE2406">
      <w:pPr>
        <w:keepNext/>
        <w:numPr>
          <w:ilvl w:val="1"/>
          <w:numId w:val="8"/>
        </w:numPr>
        <w:spacing w:before="240"/>
        <w:rPr>
          <w:rFonts w:cs="Arial"/>
          <w:b/>
          <w:sz w:val="20"/>
          <w:szCs w:val="20"/>
          <w:lang w:eastAsia="en-AU"/>
        </w:rPr>
      </w:pPr>
      <w:r w:rsidRPr="00EE2406">
        <w:rPr>
          <w:rFonts w:cs="Arial"/>
          <w:b/>
          <w:sz w:val="20"/>
          <w:szCs w:val="20"/>
          <w:lang w:eastAsia="en-AU"/>
        </w:rPr>
        <w:t>Change or Transformation Goal</w:t>
      </w:r>
    </w:p>
    <w:p w14:paraId="05FE8C6F"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The underlying purpose in missions is change or transformation.  We feel compelled to act because we recognise a problem that requires a solution, a situation that needs to be changed for the better or simply room for improvement. Without a change driver, it would be merely maintenance.</w:t>
      </w:r>
    </w:p>
    <w:p w14:paraId="115E44FC"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Any change within a community is a complex matter and any activity carried out for the purpose of community transformation is carried out within a complex context. The is no such thing as an isolated activity.</w:t>
      </w:r>
    </w:p>
    <w:p w14:paraId="68893609"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Biblical principles form the basis of our understanding of ethics which can be summarised as outworking the two great commandments, to ‘Love the Lord your God’, and ‘Love your neighbour as yourself’.</w:t>
      </w:r>
    </w:p>
    <w:p w14:paraId="72EAE3D6" w14:textId="77777777" w:rsidR="00EE2406" w:rsidRPr="00EE2406" w:rsidRDefault="00EE2406" w:rsidP="00EE2406">
      <w:pPr>
        <w:keepNext/>
        <w:numPr>
          <w:ilvl w:val="1"/>
          <w:numId w:val="8"/>
        </w:numPr>
        <w:spacing w:before="240"/>
        <w:rPr>
          <w:rFonts w:cs="Arial"/>
          <w:b/>
          <w:sz w:val="20"/>
          <w:szCs w:val="20"/>
          <w:lang w:eastAsia="en-AU"/>
        </w:rPr>
      </w:pPr>
      <w:r w:rsidRPr="00EE2406">
        <w:rPr>
          <w:rFonts w:cs="Arial"/>
          <w:b/>
          <w:sz w:val="20"/>
          <w:szCs w:val="20"/>
          <w:lang w:eastAsia="en-AU"/>
        </w:rPr>
        <w:t>Ethical Approach</w:t>
      </w:r>
    </w:p>
    <w:p w14:paraId="38339083"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 xml:space="preserve">When we acknowledge that a situation is complex, we are more inclined to slow down and expect that we may not have all the answers. Unpacking the complex problems involves consulting widely, asking lots of questions, active listening, making and challenging our assumptions. </w:t>
      </w:r>
    </w:p>
    <w:p w14:paraId="2D3BD087"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It also involves alternating between zooming out to map the big picture and zooming in to explore details, including:</w:t>
      </w:r>
    </w:p>
    <w:p w14:paraId="6ABB83D6" w14:textId="77777777" w:rsidR="00EE2406" w:rsidRPr="00EE2406" w:rsidRDefault="00EE2406" w:rsidP="00EE2406">
      <w:pPr>
        <w:numPr>
          <w:ilvl w:val="3"/>
          <w:numId w:val="8"/>
        </w:numPr>
        <w:spacing w:before="240"/>
        <w:rPr>
          <w:rFonts w:cs="Arial"/>
          <w:sz w:val="20"/>
          <w:szCs w:val="20"/>
          <w:lang w:eastAsia="en-AU"/>
        </w:rPr>
      </w:pPr>
      <w:r w:rsidRPr="00EE2406">
        <w:rPr>
          <w:rFonts w:cs="Arial"/>
          <w:sz w:val="20"/>
          <w:szCs w:val="20"/>
          <w:lang w:eastAsia="en-AU"/>
        </w:rPr>
        <w:t>Drill down to the root cause of issues affecting the community</w:t>
      </w:r>
    </w:p>
    <w:p w14:paraId="36BD9CCF" w14:textId="77777777" w:rsidR="00EE2406" w:rsidRPr="00EE2406" w:rsidRDefault="00EE2406" w:rsidP="00EE2406">
      <w:pPr>
        <w:numPr>
          <w:ilvl w:val="3"/>
          <w:numId w:val="8"/>
        </w:numPr>
        <w:spacing w:before="240"/>
        <w:rPr>
          <w:rFonts w:cs="Arial"/>
          <w:sz w:val="20"/>
          <w:szCs w:val="20"/>
          <w:lang w:eastAsia="en-AU"/>
        </w:rPr>
      </w:pPr>
      <w:r w:rsidRPr="00EE2406">
        <w:rPr>
          <w:rFonts w:cs="Arial"/>
          <w:sz w:val="20"/>
          <w:szCs w:val="20"/>
          <w:lang w:eastAsia="en-AU"/>
        </w:rPr>
        <w:t>Identify the various stakeholders and the complex web of relationships they create</w:t>
      </w:r>
    </w:p>
    <w:p w14:paraId="2335728A" w14:textId="77777777" w:rsidR="00EE2406" w:rsidRPr="00EE2406" w:rsidRDefault="00EE2406" w:rsidP="00EE2406">
      <w:pPr>
        <w:numPr>
          <w:ilvl w:val="3"/>
          <w:numId w:val="8"/>
        </w:numPr>
        <w:spacing w:before="240"/>
        <w:rPr>
          <w:rFonts w:cs="Arial"/>
          <w:sz w:val="20"/>
          <w:szCs w:val="20"/>
          <w:lang w:eastAsia="en-AU"/>
        </w:rPr>
      </w:pPr>
      <w:r w:rsidRPr="00EE2406">
        <w:rPr>
          <w:rFonts w:cs="Arial"/>
          <w:sz w:val="20"/>
          <w:szCs w:val="20"/>
          <w:lang w:eastAsia="en-AU"/>
        </w:rPr>
        <w:lastRenderedPageBreak/>
        <w:t>Locate community assets and strengths (not just needs and weaknesses)</w:t>
      </w:r>
    </w:p>
    <w:p w14:paraId="5477DA98" w14:textId="77777777" w:rsidR="00EE2406" w:rsidRPr="00EE2406" w:rsidRDefault="00EE2406" w:rsidP="00EE2406">
      <w:pPr>
        <w:numPr>
          <w:ilvl w:val="3"/>
          <w:numId w:val="8"/>
        </w:numPr>
        <w:spacing w:before="240"/>
        <w:rPr>
          <w:rFonts w:cs="Arial"/>
          <w:sz w:val="20"/>
          <w:szCs w:val="20"/>
          <w:lang w:eastAsia="en-AU"/>
        </w:rPr>
      </w:pPr>
      <w:r w:rsidRPr="00EE2406">
        <w:rPr>
          <w:rFonts w:cs="Arial"/>
          <w:sz w:val="20"/>
          <w:szCs w:val="20"/>
          <w:lang w:eastAsia="en-AU"/>
        </w:rPr>
        <w:t>Explore the cross cultural issues and the different worldviews and beliefs involved</w:t>
      </w:r>
    </w:p>
    <w:p w14:paraId="1509D77B" w14:textId="77777777" w:rsidR="00EE2406" w:rsidRPr="00EE2406" w:rsidRDefault="00EE2406" w:rsidP="00EE2406">
      <w:pPr>
        <w:keepNext/>
        <w:numPr>
          <w:ilvl w:val="0"/>
          <w:numId w:val="8"/>
        </w:numPr>
        <w:spacing w:before="240"/>
        <w:rPr>
          <w:rFonts w:cs="Arial"/>
          <w:b/>
          <w:caps/>
          <w:szCs w:val="24"/>
          <w:lang w:eastAsia="en-AU"/>
        </w:rPr>
      </w:pPr>
      <w:r w:rsidRPr="00EE2406">
        <w:rPr>
          <w:rFonts w:cs="Arial"/>
          <w:b/>
          <w:color w:val="131E1F"/>
          <w:sz w:val="20"/>
          <w:szCs w:val="20"/>
          <w:lang w:eastAsia="en-AU"/>
        </w:rPr>
        <w:t>Ethical Approach to Missions Trips</w:t>
      </w:r>
    </w:p>
    <w:p w14:paraId="359C507E" w14:textId="77777777" w:rsidR="00EE2406" w:rsidRPr="00EE2406" w:rsidRDefault="00EE2406" w:rsidP="00EE2406">
      <w:pPr>
        <w:keepNext/>
        <w:numPr>
          <w:ilvl w:val="1"/>
          <w:numId w:val="8"/>
        </w:numPr>
        <w:spacing w:before="240"/>
        <w:rPr>
          <w:rFonts w:cs="Arial"/>
          <w:bCs/>
          <w:sz w:val="20"/>
          <w:szCs w:val="20"/>
          <w:lang w:eastAsia="en-AU"/>
        </w:rPr>
      </w:pPr>
      <w:r w:rsidRPr="00EE2406">
        <w:rPr>
          <w:rFonts w:cs="Arial"/>
          <w:bCs/>
          <w:sz w:val="20"/>
          <w:szCs w:val="20"/>
          <w:lang w:eastAsia="en-AU"/>
        </w:rPr>
        <w:t xml:space="preserve">The Church recognises that the Third Party will be the implementing party for the Overseas Activities, so any short-term missions trips will not be characterised by implementation of Third Party Program activities. </w:t>
      </w:r>
    </w:p>
    <w:p w14:paraId="48C8BE33" w14:textId="77777777" w:rsidR="00EE2406" w:rsidRPr="00EE2406" w:rsidRDefault="00EE2406" w:rsidP="00EE2406">
      <w:pPr>
        <w:keepNext/>
        <w:numPr>
          <w:ilvl w:val="1"/>
          <w:numId w:val="8"/>
        </w:numPr>
        <w:spacing w:before="240"/>
        <w:rPr>
          <w:rFonts w:cs="Arial"/>
          <w:bCs/>
          <w:sz w:val="20"/>
          <w:szCs w:val="20"/>
          <w:lang w:eastAsia="en-AU"/>
        </w:rPr>
      </w:pPr>
      <w:r w:rsidRPr="00EE2406">
        <w:rPr>
          <w:rFonts w:cs="Arial"/>
          <w:bCs/>
          <w:sz w:val="20"/>
          <w:szCs w:val="20"/>
          <w:lang w:eastAsia="en-AU"/>
        </w:rPr>
        <w:t xml:space="preserve">The Church is committed to running ethical missions trips, that must lead to good outcomes for the Church, Third Party, the volunteer teams and the Program beneficiaries, and unintended consequences for none. </w:t>
      </w:r>
    </w:p>
    <w:p w14:paraId="58358EDB" w14:textId="77777777" w:rsidR="00EE2406" w:rsidRPr="00EE2406" w:rsidRDefault="00EE2406" w:rsidP="00EE2406">
      <w:pPr>
        <w:keepNext/>
        <w:numPr>
          <w:ilvl w:val="1"/>
          <w:numId w:val="8"/>
        </w:numPr>
        <w:spacing w:before="240"/>
        <w:rPr>
          <w:rFonts w:cs="Arial"/>
          <w:bCs/>
          <w:sz w:val="20"/>
          <w:szCs w:val="20"/>
          <w:lang w:eastAsia="en-AU"/>
        </w:rPr>
      </w:pPr>
      <w:r w:rsidRPr="00EE2406">
        <w:rPr>
          <w:rFonts w:cs="Arial"/>
          <w:bCs/>
          <w:sz w:val="20"/>
          <w:szCs w:val="20"/>
          <w:lang w:eastAsia="en-AU"/>
        </w:rPr>
        <w:t xml:space="preserve">Ethical Missions Trips will fall into 2 categories: </w:t>
      </w:r>
    </w:p>
    <w:p w14:paraId="19B649B8"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Action oriented trips facilitate teams or volunteers to achieve a tangible goal which is related to a Program during the course of the trip, including:</w:t>
      </w:r>
    </w:p>
    <w:p w14:paraId="0136C960" w14:textId="77777777" w:rsidR="00EE2406" w:rsidRPr="00EE2406" w:rsidRDefault="00EE2406" w:rsidP="00EE2406">
      <w:pPr>
        <w:numPr>
          <w:ilvl w:val="3"/>
          <w:numId w:val="8"/>
        </w:numPr>
        <w:spacing w:before="240"/>
        <w:rPr>
          <w:rFonts w:cs="Arial"/>
          <w:sz w:val="20"/>
          <w:szCs w:val="20"/>
          <w:lang w:eastAsia="en-AU"/>
        </w:rPr>
      </w:pPr>
      <w:r w:rsidRPr="00EE2406">
        <w:rPr>
          <w:rFonts w:cs="Arial"/>
          <w:sz w:val="20"/>
          <w:szCs w:val="20"/>
          <w:lang w:eastAsia="en-AU"/>
        </w:rPr>
        <w:t>Skills based volunteering and exchange, when someone uses their specific expertise and qualifications to assist a local organisation or community in a niche area.</w:t>
      </w:r>
    </w:p>
    <w:p w14:paraId="2DD81DD3" w14:textId="77777777" w:rsidR="00EE2406" w:rsidRPr="00EE2406" w:rsidRDefault="00EE2406" w:rsidP="00EE2406">
      <w:pPr>
        <w:numPr>
          <w:ilvl w:val="3"/>
          <w:numId w:val="8"/>
        </w:numPr>
        <w:spacing w:before="240"/>
        <w:rPr>
          <w:rFonts w:cs="Arial"/>
          <w:sz w:val="20"/>
          <w:szCs w:val="20"/>
          <w:lang w:eastAsia="en-AU"/>
        </w:rPr>
      </w:pPr>
      <w:r w:rsidRPr="00EE2406">
        <w:rPr>
          <w:rFonts w:cs="Arial"/>
          <w:sz w:val="20"/>
          <w:szCs w:val="20"/>
          <w:lang w:eastAsia="en-AU"/>
        </w:rPr>
        <w:t>Asset based trips, in which we first recognise that every community has assets and the capacity to envisage and initiate positive change for themselves. This could be by way of contributing to the resource pool communities require to fulfil their self-identified goals, or coming alongside communities to work together and lighten the load. Either way, it's a 'do it together approach'.</w:t>
      </w:r>
    </w:p>
    <w:p w14:paraId="56FCF919"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Learning orient trips, designed to impart knowledge to teams about local and global issues, include:</w:t>
      </w:r>
    </w:p>
    <w:p w14:paraId="41ED2A6E" w14:textId="77777777" w:rsidR="00EE2406" w:rsidRPr="00EE2406" w:rsidRDefault="00EE2406" w:rsidP="00EE2406">
      <w:pPr>
        <w:numPr>
          <w:ilvl w:val="3"/>
          <w:numId w:val="8"/>
        </w:numPr>
        <w:spacing w:before="240"/>
        <w:rPr>
          <w:rFonts w:cs="Arial"/>
          <w:sz w:val="20"/>
          <w:szCs w:val="20"/>
          <w:lang w:eastAsia="en-AU"/>
        </w:rPr>
      </w:pPr>
      <w:r w:rsidRPr="00EE2406">
        <w:rPr>
          <w:rFonts w:cs="Arial"/>
          <w:sz w:val="20"/>
          <w:szCs w:val="20"/>
          <w:lang w:eastAsia="en-AU"/>
        </w:rPr>
        <w:t xml:space="preserve">Exposure trips, are about exposing people to other countries, cultures and contexts. </w:t>
      </w:r>
    </w:p>
    <w:p w14:paraId="4281A729" w14:textId="77777777" w:rsidR="00EE2406" w:rsidRPr="00EE2406" w:rsidRDefault="00EE2406" w:rsidP="00EE2406">
      <w:pPr>
        <w:numPr>
          <w:ilvl w:val="3"/>
          <w:numId w:val="8"/>
        </w:numPr>
        <w:spacing w:before="240"/>
        <w:rPr>
          <w:rFonts w:cs="Arial"/>
          <w:sz w:val="20"/>
          <w:szCs w:val="20"/>
          <w:lang w:eastAsia="en-AU"/>
        </w:rPr>
      </w:pPr>
      <w:r w:rsidRPr="00EE2406">
        <w:rPr>
          <w:rFonts w:cs="Arial"/>
          <w:sz w:val="20"/>
          <w:szCs w:val="20"/>
          <w:lang w:eastAsia="en-AU"/>
        </w:rPr>
        <w:t>Advocacy trips are designed to equip teams and volunteers with knowledge and awareness for the purposes of advocacy efforts that are most likely to take place once they return home.</w:t>
      </w:r>
    </w:p>
    <w:p w14:paraId="02F6AAA3" w14:textId="77777777" w:rsidR="00EE2406" w:rsidRPr="00EE2406" w:rsidRDefault="00EE2406" w:rsidP="00EE2406">
      <w:pPr>
        <w:keepNext/>
        <w:numPr>
          <w:ilvl w:val="1"/>
          <w:numId w:val="8"/>
        </w:numPr>
        <w:spacing w:before="240"/>
        <w:rPr>
          <w:rFonts w:cs="Arial"/>
          <w:bCs/>
          <w:sz w:val="20"/>
          <w:szCs w:val="20"/>
          <w:lang w:eastAsia="en-AU"/>
        </w:rPr>
      </w:pPr>
      <w:r w:rsidRPr="00EE2406">
        <w:rPr>
          <w:rFonts w:cs="Arial"/>
          <w:bCs/>
          <w:sz w:val="20"/>
          <w:szCs w:val="20"/>
          <w:lang w:eastAsia="en-AU"/>
        </w:rPr>
        <w:t>Ethical missions trips will prioritise the safeguarding of vulnerable individuals, specifically:</w:t>
      </w:r>
    </w:p>
    <w:p w14:paraId="4BFCE16B"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Safeguarding children and upholding their rights must also be central to any short-term missions trip that engages with children; and</w:t>
      </w:r>
    </w:p>
    <w:p w14:paraId="3F60942D" w14:textId="77777777" w:rsidR="00EE2406" w:rsidRPr="00EE2406" w:rsidRDefault="00EE2406" w:rsidP="00EE2406">
      <w:pPr>
        <w:numPr>
          <w:ilvl w:val="2"/>
          <w:numId w:val="8"/>
        </w:numPr>
        <w:spacing w:before="240"/>
        <w:rPr>
          <w:rFonts w:cs="Arial"/>
          <w:sz w:val="20"/>
          <w:szCs w:val="20"/>
          <w:lang w:eastAsia="en-AU"/>
        </w:rPr>
      </w:pPr>
      <w:r w:rsidRPr="00EE2406">
        <w:rPr>
          <w:rFonts w:cs="Arial"/>
          <w:sz w:val="20"/>
          <w:szCs w:val="20"/>
          <w:lang w:eastAsia="en-AU"/>
        </w:rPr>
        <w:t xml:space="preserve">Safeguarding Vulnerable Individuals and other Program beneficiaries with whom we hold an unequal power dynamic. </w:t>
      </w:r>
    </w:p>
    <w:p w14:paraId="29BEE4BF" w14:textId="3B2075F7" w:rsidR="00632D50" w:rsidRPr="00ED56E7" w:rsidRDefault="00632D50" w:rsidP="00D1196F">
      <w:pPr>
        <w:pStyle w:val="NumberedList1"/>
        <w:keepNext/>
        <w:widowControl w:val="0"/>
        <w:numPr>
          <w:ilvl w:val="0"/>
          <w:numId w:val="28"/>
        </w:numPr>
        <w:pBdr>
          <w:bottom w:val="single" w:sz="4" w:space="1" w:color="auto"/>
        </w:pBdr>
        <w:autoSpaceDE w:val="0"/>
        <w:autoSpaceDN w:val="0"/>
        <w:spacing w:line="276" w:lineRule="auto"/>
        <w:ind w:right="305"/>
        <w:rPr>
          <w:rFonts w:cs="Arial"/>
          <w:b/>
          <w:color w:val="404040"/>
          <w:sz w:val="32"/>
          <w:lang w:bidi="en-US"/>
        </w:rPr>
      </w:pPr>
      <w:r>
        <w:rPr>
          <w:rFonts w:cs="Arial"/>
          <w:b/>
          <w:color w:val="404040"/>
          <w:sz w:val="32"/>
          <w:lang w:bidi="en-US"/>
        </w:rPr>
        <w:t>Third Party Compliance Expectations</w:t>
      </w:r>
    </w:p>
    <w:p w14:paraId="5626F1DC" w14:textId="77777777" w:rsidR="00EF7E09" w:rsidRPr="00EF7E09" w:rsidRDefault="00EF7E09" w:rsidP="00D1196F">
      <w:pPr>
        <w:keepNext/>
        <w:numPr>
          <w:ilvl w:val="0"/>
          <w:numId w:val="13"/>
        </w:numPr>
        <w:spacing w:before="240"/>
        <w:rPr>
          <w:rFonts w:cs="Arial"/>
          <w:b/>
          <w:caps/>
          <w:color w:val="131E1F"/>
          <w:sz w:val="20"/>
          <w:szCs w:val="20"/>
          <w:lang w:eastAsia="en-AU"/>
        </w:rPr>
      </w:pPr>
      <w:r w:rsidRPr="00EF7E09">
        <w:rPr>
          <w:rFonts w:cs="Arial"/>
          <w:b/>
          <w:color w:val="131E1F"/>
          <w:sz w:val="20"/>
          <w:szCs w:val="20"/>
          <w:lang w:eastAsia="en-AU"/>
        </w:rPr>
        <w:t>Use of Resources</w:t>
      </w:r>
    </w:p>
    <w:p w14:paraId="2BBD4676" w14:textId="5BE31EDC" w:rsidR="0099390D" w:rsidRPr="0031727E" w:rsidRDefault="002A5337" w:rsidP="00D1196F">
      <w:pPr>
        <w:pStyle w:val="NumberedList2"/>
        <w:numPr>
          <w:ilvl w:val="1"/>
          <w:numId w:val="13"/>
        </w:numPr>
        <w:rPr>
          <w:rFonts w:cs="Arial"/>
          <w:sz w:val="20"/>
        </w:rPr>
      </w:pPr>
      <w:r w:rsidRPr="0031727E">
        <w:rPr>
          <w:rFonts w:cs="Arial"/>
          <w:sz w:val="20"/>
        </w:rPr>
        <w:t>A</w:t>
      </w:r>
      <w:r w:rsidR="0099390D" w:rsidRPr="0031727E">
        <w:rPr>
          <w:rFonts w:cs="Arial"/>
          <w:sz w:val="20"/>
        </w:rPr>
        <w:t xml:space="preserve">ll Resources </w:t>
      </w:r>
      <w:r w:rsidRPr="0031727E">
        <w:rPr>
          <w:rFonts w:cs="Arial"/>
          <w:sz w:val="20"/>
        </w:rPr>
        <w:t xml:space="preserve">must </w:t>
      </w:r>
      <w:r w:rsidR="0099390D" w:rsidRPr="0031727E">
        <w:rPr>
          <w:rFonts w:cs="Arial"/>
          <w:sz w:val="20"/>
        </w:rPr>
        <w:t>be</w:t>
      </w:r>
      <w:r w:rsidR="004B62DE" w:rsidRPr="0031727E">
        <w:rPr>
          <w:rFonts w:cs="Arial"/>
          <w:sz w:val="20"/>
        </w:rPr>
        <w:t xml:space="preserve"> used</w:t>
      </w:r>
      <w:r w:rsidR="0099390D" w:rsidRPr="0031727E">
        <w:rPr>
          <w:rFonts w:cs="Arial"/>
          <w:sz w:val="20"/>
        </w:rPr>
        <w:t xml:space="preserve"> to:</w:t>
      </w:r>
    </w:p>
    <w:p w14:paraId="2BBD4677" w14:textId="011E1EC7" w:rsidR="0099390D" w:rsidRPr="0031727E" w:rsidRDefault="0099390D" w:rsidP="00D1196F">
      <w:pPr>
        <w:pStyle w:val="NumberedList3"/>
        <w:numPr>
          <w:ilvl w:val="2"/>
          <w:numId w:val="13"/>
        </w:numPr>
        <w:rPr>
          <w:rFonts w:cs="Arial"/>
          <w:sz w:val="20"/>
        </w:rPr>
      </w:pPr>
      <w:r w:rsidRPr="0031727E">
        <w:rPr>
          <w:rFonts w:cs="Arial"/>
          <w:sz w:val="20"/>
        </w:rPr>
        <w:t>further the objectives</w:t>
      </w:r>
      <w:r w:rsidR="00D52A45" w:rsidRPr="0031727E">
        <w:rPr>
          <w:rFonts w:cs="Arial"/>
          <w:sz w:val="20"/>
        </w:rPr>
        <w:t xml:space="preserve"> and activities</w:t>
      </w:r>
      <w:r w:rsidRPr="0031727E">
        <w:rPr>
          <w:rFonts w:cs="Arial"/>
          <w:sz w:val="20"/>
        </w:rPr>
        <w:t xml:space="preserve"> of the</w:t>
      </w:r>
      <w:r w:rsidR="005312EC">
        <w:rPr>
          <w:rFonts w:cs="Arial"/>
          <w:sz w:val="20"/>
        </w:rPr>
        <w:t xml:space="preserve"> Third Party</w:t>
      </w:r>
      <w:r w:rsidRPr="0031727E">
        <w:rPr>
          <w:rFonts w:cs="Arial"/>
          <w:sz w:val="20"/>
        </w:rPr>
        <w:t xml:space="preserve"> Program; </w:t>
      </w:r>
    </w:p>
    <w:p w14:paraId="2BBD4678" w14:textId="35AB4EF9" w:rsidR="00455085" w:rsidRPr="0031727E" w:rsidRDefault="0099390D" w:rsidP="00D1196F">
      <w:pPr>
        <w:pStyle w:val="NumberedList3"/>
        <w:numPr>
          <w:ilvl w:val="2"/>
          <w:numId w:val="13"/>
        </w:numPr>
        <w:rPr>
          <w:rFonts w:cs="Arial"/>
          <w:sz w:val="20"/>
        </w:rPr>
      </w:pPr>
      <w:r w:rsidRPr="0031727E">
        <w:rPr>
          <w:rFonts w:cs="Arial"/>
          <w:sz w:val="20"/>
        </w:rPr>
        <w:t xml:space="preserve">benefit the participants in the </w:t>
      </w:r>
      <w:r w:rsidR="0016489E">
        <w:rPr>
          <w:rFonts w:cs="Arial"/>
          <w:sz w:val="20"/>
        </w:rPr>
        <w:t xml:space="preserve">Third Party </w:t>
      </w:r>
      <w:r w:rsidRPr="0031727E">
        <w:rPr>
          <w:rFonts w:cs="Arial"/>
          <w:sz w:val="20"/>
        </w:rPr>
        <w:t>Program</w:t>
      </w:r>
      <w:r w:rsidR="00D52A45" w:rsidRPr="0031727E">
        <w:rPr>
          <w:rFonts w:cs="Arial"/>
          <w:sz w:val="20"/>
        </w:rPr>
        <w:t xml:space="preserve">. </w:t>
      </w:r>
      <w:r w:rsidR="000D2C40" w:rsidRPr="0031727E">
        <w:rPr>
          <w:rFonts w:cs="Arial"/>
          <w:sz w:val="20"/>
        </w:rPr>
        <w:t xml:space="preserve"> </w:t>
      </w:r>
    </w:p>
    <w:p w14:paraId="14C8428D" w14:textId="5B6EBE1A" w:rsidR="00F81AB1" w:rsidRPr="0031727E" w:rsidRDefault="0099390D" w:rsidP="00D1196F">
      <w:pPr>
        <w:pStyle w:val="NumberedList2"/>
        <w:numPr>
          <w:ilvl w:val="1"/>
          <w:numId w:val="13"/>
        </w:numPr>
        <w:rPr>
          <w:rFonts w:cs="Arial"/>
          <w:sz w:val="20"/>
        </w:rPr>
      </w:pPr>
      <w:r w:rsidRPr="0031727E">
        <w:rPr>
          <w:rFonts w:cs="Arial"/>
          <w:sz w:val="20"/>
        </w:rPr>
        <w:t>Resources may not</w:t>
      </w:r>
      <w:r w:rsidR="0082634F" w:rsidRPr="0031727E">
        <w:rPr>
          <w:rFonts w:cs="Arial"/>
          <w:sz w:val="20"/>
        </w:rPr>
        <w:t>:</w:t>
      </w:r>
    </w:p>
    <w:p w14:paraId="2BBD4679" w14:textId="517FA017" w:rsidR="0099390D" w:rsidRPr="0031727E" w:rsidRDefault="0099390D" w:rsidP="00D1196F">
      <w:pPr>
        <w:pStyle w:val="NumberedList3"/>
        <w:numPr>
          <w:ilvl w:val="2"/>
          <w:numId w:val="13"/>
        </w:numPr>
        <w:rPr>
          <w:rFonts w:cs="Arial"/>
          <w:sz w:val="20"/>
        </w:rPr>
      </w:pPr>
      <w:r w:rsidRPr="0031727E">
        <w:rPr>
          <w:rFonts w:cs="Arial"/>
          <w:sz w:val="20"/>
        </w:rPr>
        <w:lastRenderedPageBreak/>
        <w:t>be</w:t>
      </w:r>
      <w:r w:rsidR="004B62DE" w:rsidRPr="0031727E">
        <w:rPr>
          <w:rFonts w:cs="Arial"/>
          <w:sz w:val="20"/>
        </w:rPr>
        <w:t xml:space="preserve"> used</w:t>
      </w:r>
      <w:r w:rsidRPr="0031727E">
        <w:rPr>
          <w:rFonts w:cs="Arial"/>
          <w:sz w:val="20"/>
        </w:rPr>
        <w:t xml:space="preserve"> in a way that is inconsistent with the </w:t>
      </w:r>
      <w:r w:rsidR="00CF2003">
        <w:rPr>
          <w:rFonts w:cs="Arial"/>
          <w:sz w:val="20"/>
        </w:rPr>
        <w:t>o</w:t>
      </w:r>
      <w:r w:rsidRPr="0031727E">
        <w:rPr>
          <w:rFonts w:cs="Arial"/>
          <w:sz w:val="20"/>
        </w:rPr>
        <w:t xml:space="preserve">bjectives of the </w:t>
      </w:r>
      <w:r w:rsidR="00CF2003">
        <w:rPr>
          <w:rFonts w:cs="Arial"/>
          <w:sz w:val="20"/>
        </w:rPr>
        <w:t xml:space="preserve">Third Party </w:t>
      </w:r>
      <w:r w:rsidRPr="0031727E">
        <w:rPr>
          <w:rFonts w:cs="Arial"/>
          <w:sz w:val="20"/>
        </w:rPr>
        <w:t>Program</w:t>
      </w:r>
      <w:r w:rsidR="00F81AB1" w:rsidRPr="0031727E">
        <w:rPr>
          <w:rFonts w:cs="Arial"/>
          <w:sz w:val="20"/>
        </w:rPr>
        <w:t>;</w:t>
      </w:r>
      <w:r w:rsidR="0014630A" w:rsidRPr="0031727E">
        <w:rPr>
          <w:rFonts w:cs="Arial"/>
          <w:sz w:val="20"/>
        </w:rPr>
        <w:t xml:space="preserve"> </w:t>
      </w:r>
      <w:r w:rsidR="009A5F0A" w:rsidRPr="0031727E">
        <w:rPr>
          <w:rFonts w:cs="Arial"/>
          <w:sz w:val="20"/>
        </w:rPr>
        <w:t>or</w:t>
      </w:r>
    </w:p>
    <w:p w14:paraId="10729EAF" w14:textId="3A29D39D" w:rsidR="0014630A" w:rsidRPr="0031727E" w:rsidRDefault="00762766" w:rsidP="00D1196F">
      <w:pPr>
        <w:pStyle w:val="NumberedList3"/>
        <w:numPr>
          <w:ilvl w:val="2"/>
          <w:numId w:val="13"/>
        </w:numPr>
        <w:rPr>
          <w:rFonts w:cs="Arial"/>
          <w:sz w:val="20"/>
        </w:rPr>
      </w:pPr>
      <w:r w:rsidRPr="0031727E">
        <w:rPr>
          <w:rFonts w:cs="Arial"/>
          <w:sz w:val="20"/>
        </w:rPr>
        <w:t>be distributed to members or staff of your organisation, except where those payments specifically relate to the</w:t>
      </w:r>
      <w:r w:rsidR="004A69FB">
        <w:rPr>
          <w:rFonts w:cs="Arial"/>
          <w:sz w:val="20"/>
        </w:rPr>
        <w:t xml:space="preserve"> delivery or administration of the Third Party</w:t>
      </w:r>
      <w:r w:rsidRPr="0031727E">
        <w:rPr>
          <w:rFonts w:cs="Arial"/>
          <w:sz w:val="20"/>
        </w:rPr>
        <w:t xml:space="preserve"> </w:t>
      </w:r>
      <w:r w:rsidR="00492C30" w:rsidRPr="0031727E">
        <w:rPr>
          <w:rFonts w:cs="Arial"/>
          <w:sz w:val="20"/>
        </w:rPr>
        <w:t xml:space="preserve">Program. </w:t>
      </w:r>
    </w:p>
    <w:p w14:paraId="58D7D3AE" w14:textId="36CFC5C6" w:rsidR="00553FEA" w:rsidRPr="0031727E" w:rsidRDefault="00E9387C" w:rsidP="00D1196F">
      <w:pPr>
        <w:pStyle w:val="NumberedList2"/>
        <w:numPr>
          <w:ilvl w:val="1"/>
          <w:numId w:val="13"/>
        </w:numPr>
        <w:rPr>
          <w:rFonts w:cs="Arial"/>
          <w:sz w:val="20"/>
        </w:rPr>
      </w:pPr>
      <w:r w:rsidRPr="0031727E">
        <w:rPr>
          <w:rFonts w:cs="Arial"/>
          <w:sz w:val="20"/>
        </w:rPr>
        <w:t>Any Resources</w:t>
      </w:r>
      <w:r w:rsidR="0090059C">
        <w:rPr>
          <w:rFonts w:cs="Arial"/>
          <w:sz w:val="20"/>
        </w:rPr>
        <w:t xml:space="preserve"> </w:t>
      </w:r>
      <w:r w:rsidRPr="0031727E">
        <w:rPr>
          <w:rFonts w:cs="Arial"/>
          <w:sz w:val="20"/>
        </w:rPr>
        <w:t>must only be d</w:t>
      </w:r>
      <w:r w:rsidR="0014630A" w:rsidRPr="0031727E">
        <w:rPr>
          <w:rFonts w:cs="Arial"/>
          <w:sz w:val="20"/>
        </w:rPr>
        <w:t>isbursed in accordance with relevant Australian and overseas laws including taxation, counter terrorism financing and anti-money laundering legislation, specifically the Criminal Code Act 1995 (Cwlth) and the Anti-Money Laundering and Counter-Terrorism Financing Act 2006</w:t>
      </w:r>
      <w:r w:rsidR="009A5F0A" w:rsidRPr="0031727E">
        <w:rPr>
          <w:rFonts w:cs="Arial"/>
          <w:sz w:val="20"/>
        </w:rPr>
        <w:t xml:space="preserve">. </w:t>
      </w:r>
    </w:p>
    <w:p w14:paraId="2BBD467A" w14:textId="6E1BCC55" w:rsidR="00DF3CC3" w:rsidRPr="006C0E22" w:rsidRDefault="00543099" w:rsidP="00D1196F">
      <w:pPr>
        <w:pStyle w:val="NumberedList2"/>
        <w:numPr>
          <w:ilvl w:val="1"/>
          <w:numId w:val="13"/>
        </w:numPr>
        <w:rPr>
          <w:rFonts w:cs="Arial"/>
          <w:sz w:val="20"/>
        </w:rPr>
      </w:pPr>
      <w:r>
        <w:rPr>
          <w:rFonts w:cs="Arial"/>
          <w:sz w:val="20"/>
        </w:rPr>
        <w:t xml:space="preserve">Any surplus Resources </w:t>
      </w:r>
      <w:r w:rsidR="00BA3E2E">
        <w:rPr>
          <w:rFonts w:cs="Arial"/>
          <w:sz w:val="20"/>
        </w:rPr>
        <w:t>should</w:t>
      </w:r>
      <w:r w:rsidR="00884563" w:rsidRPr="0031727E">
        <w:rPr>
          <w:rFonts w:cs="Arial"/>
          <w:sz w:val="20"/>
        </w:rPr>
        <w:t xml:space="preserve"> be</w:t>
      </w:r>
      <w:r w:rsidR="00425BA4" w:rsidRPr="0031727E">
        <w:rPr>
          <w:rFonts w:cs="Arial"/>
          <w:sz w:val="20"/>
        </w:rPr>
        <w:t xml:space="preserve"> reallocated </w:t>
      </w:r>
      <w:r w:rsidR="004E0B92" w:rsidRPr="0031727E">
        <w:rPr>
          <w:rFonts w:cs="Arial"/>
          <w:sz w:val="20"/>
        </w:rPr>
        <w:t>to a</w:t>
      </w:r>
      <w:r w:rsidR="00BA3E2E">
        <w:rPr>
          <w:rFonts w:cs="Arial"/>
          <w:sz w:val="20"/>
        </w:rPr>
        <w:t xml:space="preserve">nother </w:t>
      </w:r>
      <w:r w:rsidR="00884563" w:rsidRPr="0031727E">
        <w:rPr>
          <w:rFonts w:cs="Arial"/>
          <w:sz w:val="20"/>
        </w:rPr>
        <w:t>program</w:t>
      </w:r>
      <w:r w:rsidR="00BA3E2E">
        <w:rPr>
          <w:rFonts w:cs="Arial"/>
          <w:sz w:val="20"/>
        </w:rPr>
        <w:t xml:space="preserve"> with similar objectives and activities. </w:t>
      </w:r>
    </w:p>
    <w:p w14:paraId="10E6B1A5" w14:textId="77777777" w:rsidR="00D06C7C" w:rsidRPr="00D06C7C" w:rsidRDefault="00D06C7C" w:rsidP="00D1196F">
      <w:pPr>
        <w:keepNext/>
        <w:numPr>
          <w:ilvl w:val="0"/>
          <w:numId w:val="13"/>
        </w:numPr>
        <w:spacing w:before="240"/>
        <w:rPr>
          <w:rFonts w:cs="Arial"/>
          <w:b/>
          <w:caps/>
          <w:color w:val="131E1F"/>
          <w:sz w:val="20"/>
          <w:szCs w:val="20"/>
          <w:lang w:eastAsia="en-AU"/>
        </w:rPr>
      </w:pPr>
      <w:r w:rsidRPr="00D06C7C">
        <w:rPr>
          <w:rFonts w:cs="Arial"/>
          <w:b/>
          <w:color w:val="131E1F"/>
          <w:sz w:val="20"/>
          <w:szCs w:val="20"/>
          <w:lang w:eastAsia="en-AU"/>
        </w:rPr>
        <w:t>Controls and risk management</w:t>
      </w:r>
    </w:p>
    <w:p w14:paraId="2BBD467F" w14:textId="1861AE0E" w:rsidR="0099390D" w:rsidRPr="0031727E" w:rsidRDefault="002A015E" w:rsidP="00D1196F">
      <w:pPr>
        <w:pStyle w:val="NumberedList2"/>
        <w:numPr>
          <w:ilvl w:val="1"/>
          <w:numId w:val="18"/>
        </w:numPr>
        <w:rPr>
          <w:rFonts w:cs="Arial"/>
          <w:sz w:val="20"/>
        </w:rPr>
      </w:pPr>
      <w:r>
        <w:rPr>
          <w:rFonts w:cs="Arial"/>
          <w:sz w:val="20"/>
        </w:rPr>
        <w:t>The Third Party</w:t>
      </w:r>
      <w:r w:rsidR="006868DA" w:rsidRPr="0031727E">
        <w:rPr>
          <w:rFonts w:cs="Arial"/>
          <w:sz w:val="20"/>
        </w:rPr>
        <w:t xml:space="preserve"> </w:t>
      </w:r>
      <w:r w:rsidR="0099390D" w:rsidRPr="0031727E">
        <w:rPr>
          <w:rFonts w:cs="Arial"/>
          <w:sz w:val="20"/>
        </w:rPr>
        <w:t>must implement reasonable controls and risk management processes to ensure that Resources (particularly funds) are not:</w:t>
      </w:r>
    </w:p>
    <w:p w14:paraId="2BBD4680" w14:textId="77777777" w:rsidR="0099390D" w:rsidRPr="0031727E" w:rsidRDefault="0099390D" w:rsidP="00D1196F">
      <w:pPr>
        <w:pStyle w:val="NumberedList3"/>
        <w:numPr>
          <w:ilvl w:val="2"/>
          <w:numId w:val="13"/>
        </w:numPr>
        <w:rPr>
          <w:rFonts w:cs="Arial"/>
          <w:sz w:val="20"/>
        </w:rPr>
      </w:pPr>
      <w:r w:rsidRPr="0031727E">
        <w:rPr>
          <w:rFonts w:cs="Arial"/>
          <w:sz w:val="20"/>
        </w:rPr>
        <w:t>stolen;</w:t>
      </w:r>
    </w:p>
    <w:p w14:paraId="2BBD4681" w14:textId="3A8AC8F7" w:rsidR="0099390D" w:rsidRPr="0031727E" w:rsidRDefault="00A65B4F" w:rsidP="00D1196F">
      <w:pPr>
        <w:pStyle w:val="NumberedList3"/>
        <w:numPr>
          <w:ilvl w:val="2"/>
          <w:numId w:val="13"/>
        </w:numPr>
        <w:rPr>
          <w:rFonts w:cs="Arial"/>
          <w:sz w:val="20"/>
        </w:rPr>
      </w:pPr>
      <w:r w:rsidRPr="0031727E">
        <w:rPr>
          <w:rFonts w:cs="Arial"/>
          <w:sz w:val="20"/>
        </w:rPr>
        <w:t xml:space="preserve">used for any purpose other than </w:t>
      </w:r>
      <w:r w:rsidR="0099390D" w:rsidRPr="0031727E">
        <w:rPr>
          <w:rFonts w:cs="Arial"/>
          <w:sz w:val="20"/>
        </w:rPr>
        <w:t xml:space="preserve">the </w:t>
      </w:r>
      <w:r w:rsidRPr="0031727E">
        <w:rPr>
          <w:rFonts w:cs="Arial"/>
          <w:sz w:val="20"/>
        </w:rPr>
        <w:t xml:space="preserve">objectives of the </w:t>
      </w:r>
      <w:r w:rsidR="006C25FD">
        <w:rPr>
          <w:rFonts w:cs="Arial"/>
          <w:sz w:val="20"/>
        </w:rPr>
        <w:t xml:space="preserve">Third Party </w:t>
      </w:r>
      <w:r w:rsidR="00B200DA" w:rsidRPr="0031727E">
        <w:rPr>
          <w:rFonts w:cs="Arial"/>
          <w:sz w:val="20"/>
        </w:rPr>
        <w:t>Program</w:t>
      </w:r>
      <w:r w:rsidR="0099390D" w:rsidRPr="0031727E">
        <w:rPr>
          <w:rFonts w:cs="Arial"/>
          <w:sz w:val="20"/>
        </w:rPr>
        <w:t>; or</w:t>
      </w:r>
    </w:p>
    <w:p w14:paraId="2BBD4682" w14:textId="77777777" w:rsidR="0099390D" w:rsidRPr="0031727E" w:rsidRDefault="0099390D" w:rsidP="00D1196F">
      <w:pPr>
        <w:pStyle w:val="NumberedList3"/>
        <w:numPr>
          <w:ilvl w:val="2"/>
          <w:numId w:val="13"/>
        </w:numPr>
        <w:rPr>
          <w:rFonts w:cs="Arial"/>
          <w:sz w:val="20"/>
        </w:rPr>
      </w:pPr>
      <w:r w:rsidRPr="0031727E">
        <w:rPr>
          <w:rFonts w:cs="Arial"/>
          <w:sz w:val="20"/>
        </w:rPr>
        <w:t>inadvertently</w:t>
      </w:r>
      <w:r w:rsidR="004A6ED0" w:rsidRPr="0031727E">
        <w:rPr>
          <w:rFonts w:cs="Arial"/>
          <w:sz w:val="20"/>
        </w:rPr>
        <w:t xml:space="preserve"> </w:t>
      </w:r>
      <w:r w:rsidR="004B62DE" w:rsidRPr="0031727E">
        <w:rPr>
          <w:rFonts w:cs="Arial"/>
          <w:sz w:val="20"/>
        </w:rPr>
        <w:t>used</w:t>
      </w:r>
      <w:r w:rsidRPr="0031727E">
        <w:rPr>
          <w:rFonts w:cs="Arial"/>
          <w:sz w:val="20"/>
        </w:rPr>
        <w:t xml:space="preserve"> to finance criminal activities including terrorism</w:t>
      </w:r>
      <w:r w:rsidR="002A5337" w:rsidRPr="0031727E">
        <w:rPr>
          <w:rFonts w:cs="Arial"/>
          <w:sz w:val="20"/>
        </w:rPr>
        <w:t>.</w:t>
      </w:r>
    </w:p>
    <w:p w14:paraId="2BBD4683" w14:textId="77777777" w:rsidR="006868DA" w:rsidRPr="0031727E" w:rsidRDefault="002A5337" w:rsidP="006868DA">
      <w:pPr>
        <w:pStyle w:val="NumberedList3"/>
        <w:ind w:left="1440"/>
        <w:rPr>
          <w:rFonts w:cs="Arial"/>
          <w:sz w:val="20"/>
        </w:rPr>
      </w:pPr>
      <w:r w:rsidRPr="0031727E">
        <w:rPr>
          <w:rFonts w:cs="Arial"/>
          <w:sz w:val="20"/>
        </w:rPr>
        <w:t xml:space="preserve">Appropriate </w:t>
      </w:r>
      <w:r w:rsidR="0099390D" w:rsidRPr="0031727E">
        <w:rPr>
          <w:rFonts w:cs="Arial"/>
          <w:sz w:val="20"/>
        </w:rPr>
        <w:t xml:space="preserve">controls and risk management processes may include reviewing transactions, obtaining records of expenditure such as receipts, budgeting and ensuring that more than one individual has oversight of accounts. </w:t>
      </w:r>
    </w:p>
    <w:p w14:paraId="2BBD4684" w14:textId="1C3CF162" w:rsidR="006868DA" w:rsidRPr="0031727E" w:rsidRDefault="002A5337" w:rsidP="00D1196F">
      <w:pPr>
        <w:pStyle w:val="NumberedList2"/>
        <w:numPr>
          <w:ilvl w:val="1"/>
          <w:numId w:val="18"/>
        </w:numPr>
        <w:rPr>
          <w:rFonts w:cs="Arial"/>
          <w:sz w:val="20"/>
        </w:rPr>
      </w:pPr>
      <w:r w:rsidRPr="0031727E">
        <w:rPr>
          <w:rFonts w:cs="Arial"/>
          <w:sz w:val="20"/>
        </w:rPr>
        <w:t xml:space="preserve">We may ask </w:t>
      </w:r>
      <w:r w:rsidR="00F208BB">
        <w:rPr>
          <w:rFonts w:cs="Arial"/>
          <w:sz w:val="20"/>
        </w:rPr>
        <w:t>the Third Party</w:t>
      </w:r>
      <w:r w:rsidRPr="0031727E">
        <w:rPr>
          <w:rFonts w:cs="Arial"/>
          <w:sz w:val="20"/>
        </w:rPr>
        <w:t xml:space="preserve"> to </w:t>
      </w:r>
      <w:r w:rsidR="006868DA" w:rsidRPr="0031727E">
        <w:rPr>
          <w:rFonts w:cs="Arial"/>
          <w:sz w:val="20"/>
        </w:rPr>
        <w:t xml:space="preserve">provide evidence of controls and risk management processes as part of </w:t>
      </w:r>
      <w:r w:rsidR="000D48E6">
        <w:rPr>
          <w:rFonts w:cs="Arial"/>
          <w:sz w:val="20"/>
        </w:rPr>
        <w:t xml:space="preserve">the </w:t>
      </w:r>
      <w:r w:rsidR="00D927D4">
        <w:rPr>
          <w:rFonts w:cs="Arial"/>
          <w:sz w:val="20"/>
        </w:rPr>
        <w:t xml:space="preserve">risk </w:t>
      </w:r>
      <w:r w:rsidR="000D48E6">
        <w:rPr>
          <w:rFonts w:cs="Arial"/>
          <w:sz w:val="20"/>
        </w:rPr>
        <w:t>assessment, monitoring or r</w:t>
      </w:r>
      <w:r w:rsidR="006868DA" w:rsidRPr="0031727E">
        <w:rPr>
          <w:rFonts w:cs="Arial"/>
          <w:sz w:val="20"/>
        </w:rPr>
        <w:t>eporting</w:t>
      </w:r>
      <w:r w:rsidR="000D48E6">
        <w:rPr>
          <w:rFonts w:cs="Arial"/>
          <w:sz w:val="20"/>
        </w:rPr>
        <w:t xml:space="preserve"> process</w:t>
      </w:r>
      <w:r w:rsidRPr="0031727E">
        <w:rPr>
          <w:rFonts w:cs="Arial"/>
          <w:sz w:val="20"/>
        </w:rPr>
        <w:t>.</w:t>
      </w:r>
    </w:p>
    <w:p w14:paraId="2BBD4685" w14:textId="1572E0B5" w:rsidR="002A5337" w:rsidRPr="000D48E6" w:rsidRDefault="00EA74C0" w:rsidP="00D1196F">
      <w:pPr>
        <w:pStyle w:val="NumberedList2"/>
        <w:numPr>
          <w:ilvl w:val="1"/>
          <w:numId w:val="18"/>
        </w:numPr>
        <w:rPr>
          <w:rFonts w:cs="Arial"/>
          <w:sz w:val="20"/>
        </w:rPr>
      </w:pPr>
      <w:r w:rsidRPr="0031727E">
        <w:rPr>
          <w:rFonts w:cs="Arial"/>
          <w:sz w:val="20"/>
        </w:rPr>
        <w:t xml:space="preserve">Where possible, </w:t>
      </w:r>
      <w:r w:rsidR="003656E1">
        <w:rPr>
          <w:rFonts w:cs="Arial"/>
          <w:sz w:val="20"/>
        </w:rPr>
        <w:t>the Third Party</w:t>
      </w:r>
      <w:r w:rsidRPr="0031727E">
        <w:rPr>
          <w:rFonts w:cs="Arial"/>
          <w:sz w:val="20"/>
        </w:rPr>
        <w:t xml:space="preserve"> must effect and keep current a public liability insurance policy in respect of th</w:t>
      </w:r>
      <w:r w:rsidR="003656E1">
        <w:rPr>
          <w:rFonts w:cs="Arial"/>
          <w:sz w:val="20"/>
        </w:rPr>
        <w:t>eir activities</w:t>
      </w:r>
      <w:r w:rsidRPr="0031727E">
        <w:rPr>
          <w:rFonts w:cs="Arial"/>
          <w:sz w:val="20"/>
        </w:rPr>
        <w:t xml:space="preserve">. </w:t>
      </w:r>
    </w:p>
    <w:p w14:paraId="300F4454" w14:textId="77777777" w:rsidR="00181C37" w:rsidRPr="00181C37" w:rsidRDefault="00181C37" w:rsidP="00D1196F">
      <w:pPr>
        <w:keepNext/>
        <w:numPr>
          <w:ilvl w:val="0"/>
          <w:numId w:val="18"/>
        </w:numPr>
        <w:spacing w:before="240"/>
        <w:rPr>
          <w:rFonts w:cs="Arial"/>
          <w:b/>
          <w:caps/>
          <w:color w:val="131E1F"/>
          <w:sz w:val="20"/>
          <w:szCs w:val="20"/>
          <w:lang w:eastAsia="en-AU"/>
        </w:rPr>
      </w:pPr>
      <w:r w:rsidRPr="00181C37">
        <w:rPr>
          <w:rFonts w:cs="Arial"/>
          <w:b/>
          <w:color w:val="131E1F"/>
          <w:sz w:val="20"/>
          <w:szCs w:val="20"/>
          <w:lang w:eastAsia="en-AU"/>
        </w:rPr>
        <w:t>Use and storage of Equipment</w:t>
      </w:r>
    </w:p>
    <w:p w14:paraId="54BD1059" w14:textId="77777777" w:rsidR="00181C37" w:rsidRPr="00181C37" w:rsidRDefault="00181C37" w:rsidP="00181C37">
      <w:pPr>
        <w:spacing w:before="240"/>
        <w:ind w:left="1440" w:hanging="720"/>
        <w:rPr>
          <w:rFonts w:eastAsia="SimSun" w:cs="Arial"/>
          <w:kern w:val="28"/>
          <w:sz w:val="20"/>
          <w:szCs w:val="20"/>
          <w:lang w:eastAsia="en-US"/>
        </w:rPr>
      </w:pPr>
      <w:r w:rsidRPr="00181C37">
        <w:rPr>
          <w:rFonts w:eastAsia="SimSun" w:cs="Arial"/>
          <w:kern w:val="28"/>
          <w:sz w:val="20"/>
          <w:szCs w:val="20"/>
          <w:lang w:eastAsia="en-US"/>
        </w:rPr>
        <w:t>The Third Party must ensure any Equipment is:</w:t>
      </w:r>
    </w:p>
    <w:p w14:paraId="74290B42" w14:textId="77777777" w:rsidR="00181C37" w:rsidRPr="00181C37" w:rsidRDefault="00181C37" w:rsidP="00D1196F">
      <w:pPr>
        <w:pStyle w:val="NumberedList2"/>
        <w:keepNext/>
        <w:numPr>
          <w:ilvl w:val="1"/>
          <w:numId w:val="18"/>
        </w:numPr>
        <w:rPr>
          <w:rFonts w:cs="Arial"/>
          <w:bCs/>
          <w:sz w:val="20"/>
          <w:lang w:eastAsia="en-AU"/>
        </w:rPr>
      </w:pPr>
      <w:r w:rsidRPr="00181C37">
        <w:rPr>
          <w:rFonts w:cs="Arial"/>
          <w:bCs/>
          <w:sz w:val="20"/>
          <w:lang w:eastAsia="en-AU"/>
        </w:rPr>
        <w:t>only used to further the objectives of the Third Party Program;</w:t>
      </w:r>
    </w:p>
    <w:p w14:paraId="65A1D684" w14:textId="77777777" w:rsidR="00181C37" w:rsidRPr="00181C37" w:rsidRDefault="00181C37" w:rsidP="00D1196F">
      <w:pPr>
        <w:pStyle w:val="NumberedList2"/>
        <w:keepNext/>
        <w:numPr>
          <w:ilvl w:val="1"/>
          <w:numId w:val="18"/>
        </w:numPr>
        <w:rPr>
          <w:rFonts w:cs="Arial"/>
          <w:bCs/>
          <w:sz w:val="20"/>
          <w:lang w:eastAsia="en-AU"/>
        </w:rPr>
      </w:pPr>
      <w:r w:rsidRPr="00181C37">
        <w:rPr>
          <w:rFonts w:cs="Arial"/>
          <w:bCs/>
          <w:sz w:val="20"/>
          <w:lang w:eastAsia="en-AU"/>
        </w:rPr>
        <w:t>stored in a secure and safe location.</w:t>
      </w:r>
    </w:p>
    <w:p w14:paraId="0CAF6364" w14:textId="77777777" w:rsidR="00181C37" w:rsidRPr="00181C37" w:rsidRDefault="00181C37" w:rsidP="00D1196F">
      <w:pPr>
        <w:pStyle w:val="NumberedList2"/>
        <w:keepNext/>
        <w:numPr>
          <w:ilvl w:val="1"/>
          <w:numId w:val="18"/>
        </w:numPr>
        <w:rPr>
          <w:rFonts w:cs="Arial"/>
          <w:bCs/>
          <w:sz w:val="20"/>
          <w:lang w:eastAsia="en-AU"/>
        </w:rPr>
      </w:pPr>
      <w:r w:rsidRPr="00181C37">
        <w:rPr>
          <w:rFonts w:cs="Arial"/>
          <w:bCs/>
          <w:sz w:val="20"/>
          <w:lang w:eastAsia="en-AU"/>
        </w:rPr>
        <w:t>recorded in a Register of Equipment.</w:t>
      </w:r>
    </w:p>
    <w:p w14:paraId="6B061560" w14:textId="77777777" w:rsidR="00181C37" w:rsidRPr="00181C37" w:rsidRDefault="00181C37" w:rsidP="00D1196F">
      <w:pPr>
        <w:keepNext/>
        <w:numPr>
          <w:ilvl w:val="0"/>
          <w:numId w:val="18"/>
        </w:numPr>
        <w:spacing w:before="240"/>
        <w:rPr>
          <w:rFonts w:cs="Arial"/>
          <w:b/>
          <w:caps/>
          <w:color w:val="131E1F"/>
          <w:sz w:val="20"/>
          <w:szCs w:val="20"/>
          <w:lang w:eastAsia="en-AU"/>
        </w:rPr>
      </w:pPr>
      <w:r w:rsidRPr="00181C37">
        <w:rPr>
          <w:rFonts w:cs="Arial"/>
          <w:b/>
          <w:color w:val="131E1F"/>
          <w:sz w:val="20"/>
          <w:szCs w:val="20"/>
          <w:lang w:eastAsia="en-AU"/>
        </w:rPr>
        <w:t>Whistleblowing and complaints handling</w:t>
      </w:r>
    </w:p>
    <w:p w14:paraId="2BBD4693" w14:textId="0517F422" w:rsidR="0099390D" w:rsidRPr="0031727E" w:rsidRDefault="00664353" w:rsidP="0099390D">
      <w:pPr>
        <w:pStyle w:val="MLIndent1"/>
        <w:rPr>
          <w:rFonts w:cs="Arial"/>
          <w:sz w:val="20"/>
          <w:szCs w:val="20"/>
          <w:lang w:eastAsia="en-AU"/>
        </w:rPr>
      </w:pPr>
      <w:r w:rsidRPr="00664353">
        <w:rPr>
          <w:rFonts w:cs="Arial"/>
          <w:sz w:val="20"/>
          <w:szCs w:val="20"/>
          <w:lang w:eastAsia="en-AU"/>
        </w:rPr>
        <w:t>The Third Party</w:t>
      </w:r>
      <w:r w:rsidR="0099390D" w:rsidRPr="00664353">
        <w:rPr>
          <w:rFonts w:cs="Arial"/>
          <w:sz w:val="20"/>
          <w:szCs w:val="20"/>
          <w:lang w:eastAsia="en-AU"/>
        </w:rPr>
        <w:t xml:space="preserve"> </w:t>
      </w:r>
      <w:r w:rsidRPr="00664353">
        <w:rPr>
          <w:rFonts w:cs="Arial"/>
          <w:sz w:val="20"/>
          <w:szCs w:val="20"/>
          <w:lang w:eastAsia="en-AU"/>
        </w:rPr>
        <w:t>will</w:t>
      </w:r>
      <w:r w:rsidR="00B36D6B" w:rsidRPr="00664353">
        <w:rPr>
          <w:rFonts w:cs="Arial"/>
          <w:sz w:val="20"/>
          <w:szCs w:val="20"/>
          <w:lang w:eastAsia="en-AU"/>
        </w:rPr>
        <w:t xml:space="preserve"> </w:t>
      </w:r>
      <w:r w:rsidR="0099390D" w:rsidRPr="00664353">
        <w:rPr>
          <w:rFonts w:cs="Arial"/>
          <w:sz w:val="20"/>
          <w:szCs w:val="20"/>
          <w:lang w:eastAsia="en-AU"/>
        </w:rPr>
        <w:t>ensure:</w:t>
      </w:r>
    </w:p>
    <w:p w14:paraId="2BBD4694" w14:textId="5EA208A0" w:rsidR="00B36D6B" w:rsidRPr="0031727E" w:rsidRDefault="0099390D" w:rsidP="00D1196F">
      <w:pPr>
        <w:pStyle w:val="NumberedList2"/>
        <w:numPr>
          <w:ilvl w:val="1"/>
          <w:numId w:val="15"/>
        </w:numPr>
        <w:rPr>
          <w:rFonts w:cs="Arial"/>
          <w:sz w:val="20"/>
        </w:rPr>
      </w:pPr>
      <w:bookmarkStart w:id="0" w:name="_Ref16066988"/>
      <w:r w:rsidRPr="0031727E">
        <w:rPr>
          <w:rFonts w:cs="Arial"/>
          <w:sz w:val="20"/>
        </w:rPr>
        <w:t>there is a clear, documented and published process</w:t>
      </w:r>
      <w:r w:rsidR="00B36D6B" w:rsidRPr="0031727E">
        <w:rPr>
          <w:rFonts w:cs="Arial"/>
          <w:sz w:val="20"/>
        </w:rPr>
        <w:t>:</w:t>
      </w:r>
    </w:p>
    <w:p w14:paraId="2BBD4695" w14:textId="79BA0C3B" w:rsidR="0099390D" w:rsidRPr="0031727E" w:rsidRDefault="0099390D" w:rsidP="00D1196F">
      <w:pPr>
        <w:pStyle w:val="NumberedList3"/>
        <w:numPr>
          <w:ilvl w:val="2"/>
          <w:numId w:val="15"/>
        </w:numPr>
        <w:rPr>
          <w:rFonts w:cs="Arial"/>
          <w:sz w:val="20"/>
        </w:rPr>
      </w:pPr>
      <w:r w:rsidRPr="0031727E">
        <w:rPr>
          <w:rFonts w:cs="Arial"/>
          <w:sz w:val="20"/>
        </w:rPr>
        <w:t>for employees, volunteers</w:t>
      </w:r>
      <w:r w:rsidR="00B36D6B" w:rsidRPr="0031727E">
        <w:rPr>
          <w:rFonts w:cs="Arial"/>
          <w:sz w:val="20"/>
        </w:rPr>
        <w:t>,</w:t>
      </w:r>
      <w:r w:rsidRPr="0031727E">
        <w:rPr>
          <w:rFonts w:cs="Arial"/>
          <w:sz w:val="20"/>
        </w:rPr>
        <w:t xml:space="preserve"> others involved in delivery of the </w:t>
      </w:r>
      <w:r w:rsidR="00F74A62">
        <w:rPr>
          <w:rFonts w:cs="Arial"/>
          <w:sz w:val="20"/>
        </w:rPr>
        <w:t xml:space="preserve">Third Party </w:t>
      </w:r>
      <w:r w:rsidR="00B200DA" w:rsidRPr="0031727E">
        <w:rPr>
          <w:rFonts w:cs="Arial"/>
          <w:sz w:val="20"/>
        </w:rPr>
        <w:t>Program</w:t>
      </w:r>
      <w:r w:rsidRPr="0031727E">
        <w:rPr>
          <w:rFonts w:cs="Arial"/>
          <w:sz w:val="20"/>
        </w:rPr>
        <w:t xml:space="preserve"> </w:t>
      </w:r>
      <w:r w:rsidR="00B36D6B" w:rsidRPr="0031727E">
        <w:rPr>
          <w:rFonts w:cs="Arial"/>
          <w:sz w:val="20"/>
        </w:rPr>
        <w:t xml:space="preserve">and participants in the Program </w:t>
      </w:r>
      <w:r w:rsidRPr="0031727E">
        <w:rPr>
          <w:rFonts w:cs="Arial"/>
          <w:sz w:val="20"/>
        </w:rPr>
        <w:t>to raise concerns regarding misconduct or behaviour that is illegal, unethical or corrupt;</w:t>
      </w:r>
      <w:bookmarkEnd w:id="0"/>
      <w:r w:rsidRPr="0031727E">
        <w:rPr>
          <w:rFonts w:cs="Arial"/>
          <w:sz w:val="20"/>
        </w:rPr>
        <w:t xml:space="preserve"> </w:t>
      </w:r>
    </w:p>
    <w:p w14:paraId="2BBD4696" w14:textId="29F50935" w:rsidR="0099390D" w:rsidRPr="0031727E" w:rsidRDefault="0099390D" w:rsidP="00D1196F">
      <w:pPr>
        <w:pStyle w:val="NumberedList3"/>
        <w:numPr>
          <w:ilvl w:val="2"/>
          <w:numId w:val="14"/>
        </w:numPr>
        <w:rPr>
          <w:rFonts w:cs="Arial"/>
          <w:sz w:val="20"/>
        </w:rPr>
      </w:pPr>
      <w:bookmarkStart w:id="1" w:name="_Ref16067003"/>
      <w:r w:rsidRPr="0031727E">
        <w:rPr>
          <w:rFonts w:cs="Arial"/>
          <w:sz w:val="20"/>
        </w:rPr>
        <w:t xml:space="preserve">for participants in the </w:t>
      </w:r>
      <w:r w:rsidR="00ED38FD">
        <w:rPr>
          <w:rFonts w:cs="Arial"/>
          <w:sz w:val="20"/>
        </w:rPr>
        <w:t xml:space="preserve">Third Party </w:t>
      </w:r>
      <w:r w:rsidR="00B200DA" w:rsidRPr="0031727E">
        <w:rPr>
          <w:rFonts w:cs="Arial"/>
          <w:sz w:val="20"/>
        </w:rPr>
        <w:t>Program</w:t>
      </w:r>
      <w:r w:rsidRPr="0031727E">
        <w:rPr>
          <w:rFonts w:cs="Arial"/>
          <w:sz w:val="20"/>
        </w:rPr>
        <w:t xml:space="preserve"> to </w:t>
      </w:r>
      <w:r w:rsidR="00B36D6B" w:rsidRPr="0031727E">
        <w:rPr>
          <w:rFonts w:cs="Arial"/>
          <w:sz w:val="20"/>
        </w:rPr>
        <w:t xml:space="preserve">raise </w:t>
      </w:r>
      <w:r w:rsidRPr="0031727E">
        <w:rPr>
          <w:rFonts w:cs="Arial"/>
          <w:sz w:val="20"/>
        </w:rPr>
        <w:t xml:space="preserve">a complaint regarding the </w:t>
      </w:r>
      <w:r w:rsidR="00B200DA" w:rsidRPr="0031727E">
        <w:rPr>
          <w:rFonts w:cs="Arial"/>
          <w:sz w:val="20"/>
        </w:rPr>
        <w:t>Program</w:t>
      </w:r>
      <w:r w:rsidRPr="0031727E">
        <w:rPr>
          <w:rFonts w:cs="Arial"/>
          <w:sz w:val="20"/>
        </w:rPr>
        <w:t>;</w:t>
      </w:r>
      <w:bookmarkEnd w:id="1"/>
    </w:p>
    <w:p w14:paraId="2BBD4697" w14:textId="13EDD4D1" w:rsidR="0099390D" w:rsidRPr="0031727E" w:rsidRDefault="006E35FB" w:rsidP="00D1196F">
      <w:pPr>
        <w:pStyle w:val="NumberedList2"/>
        <w:numPr>
          <w:ilvl w:val="1"/>
          <w:numId w:val="14"/>
        </w:numPr>
        <w:rPr>
          <w:rFonts w:cs="Arial"/>
          <w:sz w:val="20"/>
        </w:rPr>
      </w:pPr>
      <w:r>
        <w:rPr>
          <w:rFonts w:cs="Arial"/>
          <w:sz w:val="20"/>
        </w:rPr>
        <w:t xml:space="preserve">that </w:t>
      </w:r>
      <w:r w:rsidR="0099390D" w:rsidRPr="0031727E">
        <w:rPr>
          <w:rFonts w:cs="Arial"/>
          <w:sz w:val="20"/>
        </w:rPr>
        <w:t>concerns and complaints raised are acknowledged and responded to in an appropriate and timely manner; and</w:t>
      </w:r>
    </w:p>
    <w:p w14:paraId="2BBD4699" w14:textId="0E69FF40" w:rsidR="00DF3CC3" w:rsidRPr="00C03945" w:rsidRDefault="006E35FB" w:rsidP="00D1196F">
      <w:pPr>
        <w:pStyle w:val="NumberedList2"/>
        <w:numPr>
          <w:ilvl w:val="1"/>
          <w:numId w:val="14"/>
        </w:numPr>
        <w:rPr>
          <w:rFonts w:cs="Arial"/>
          <w:sz w:val="20"/>
        </w:rPr>
      </w:pPr>
      <w:r>
        <w:rPr>
          <w:rFonts w:cs="Arial"/>
          <w:sz w:val="20"/>
        </w:rPr>
        <w:lastRenderedPageBreak/>
        <w:t xml:space="preserve">that </w:t>
      </w:r>
      <w:r w:rsidR="0099390D" w:rsidRPr="0031727E">
        <w:rPr>
          <w:rFonts w:cs="Arial"/>
          <w:sz w:val="20"/>
        </w:rPr>
        <w:t xml:space="preserve">individuals who express concerns or make complaints under this clause are not adversely affected because a concern or complaint was raised by them or on their behalf. </w:t>
      </w:r>
    </w:p>
    <w:p w14:paraId="2BBD469F" w14:textId="67988D29" w:rsidR="0099390D" w:rsidRPr="0031727E" w:rsidRDefault="00DF3CC3" w:rsidP="00D1196F">
      <w:pPr>
        <w:pStyle w:val="MLLegal1Heading"/>
        <w:keepLines/>
        <w:numPr>
          <w:ilvl w:val="0"/>
          <w:numId w:val="14"/>
        </w:numPr>
        <w:rPr>
          <w:color w:val="131E1F"/>
          <w:sz w:val="20"/>
          <w:szCs w:val="20"/>
        </w:rPr>
      </w:pPr>
      <w:r w:rsidRPr="0031727E">
        <w:rPr>
          <w:caps w:val="0"/>
          <w:color w:val="131E1F"/>
          <w:sz w:val="20"/>
          <w:szCs w:val="20"/>
        </w:rPr>
        <w:t xml:space="preserve">Conflicts </w:t>
      </w:r>
      <w:r w:rsidR="002A5337" w:rsidRPr="0031727E">
        <w:rPr>
          <w:caps w:val="0"/>
          <w:color w:val="131E1F"/>
          <w:sz w:val="20"/>
          <w:szCs w:val="20"/>
        </w:rPr>
        <w:t>of interest</w:t>
      </w:r>
    </w:p>
    <w:p w14:paraId="2BBD46A0" w14:textId="58902D4B" w:rsidR="0099390D" w:rsidRPr="0031727E" w:rsidRDefault="00BC43EB" w:rsidP="00D1196F">
      <w:pPr>
        <w:pStyle w:val="NumberedList2"/>
        <w:keepLines/>
        <w:numPr>
          <w:ilvl w:val="1"/>
          <w:numId w:val="16"/>
        </w:numPr>
        <w:rPr>
          <w:rFonts w:cs="Arial"/>
          <w:sz w:val="20"/>
        </w:rPr>
      </w:pPr>
      <w:r>
        <w:rPr>
          <w:rFonts w:cs="Arial"/>
          <w:sz w:val="20"/>
        </w:rPr>
        <w:t>The Third Party</w:t>
      </w:r>
      <w:r w:rsidR="0099390D" w:rsidRPr="0031727E">
        <w:rPr>
          <w:rFonts w:cs="Arial"/>
          <w:sz w:val="20"/>
        </w:rPr>
        <w:t xml:space="preserve"> must ensure that </w:t>
      </w:r>
      <w:r w:rsidR="002A5337" w:rsidRPr="0031727E">
        <w:rPr>
          <w:rFonts w:cs="Arial"/>
          <w:sz w:val="20"/>
        </w:rPr>
        <w:t>You</w:t>
      </w:r>
      <w:r w:rsidR="006868DA" w:rsidRPr="0031727E">
        <w:rPr>
          <w:rFonts w:cs="Arial"/>
          <w:sz w:val="20"/>
        </w:rPr>
        <w:t>r Board members</w:t>
      </w:r>
      <w:r w:rsidR="0099390D" w:rsidRPr="0031727E">
        <w:rPr>
          <w:rFonts w:cs="Arial"/>
          <w:sz w:val="20"/>
        </w:rPr>
        <w:t>, employees, volunteers or other third parties:</w:t>
      </w:r>
    </w:p>
    <w:p w14:paraId="2BBD46A1" w14:textId="3853B28D" w:rsidR="0099390D" w:rsidRPr="0031727E" w:rsidRDefault="0099390D" w:rsidP="00D1196F">
      <w:pPr>
        <w:pStyle w:val="NumberedList3"/>
        <w:numPr>
          <w:ilvl w:val="2"/>
          <w:numId w:val="16"/>
        </w:numPr>
        <w:rPr>
          <w:rFonts w:cs="Arial"/>
          <w:sz w:val="20"/>
        </w:rPr>
      </w:pPr>
      <w:r w:rsidRPr="0031727E">
        <w:rPr>
          <w:rFonts w:cs="Arial"/>
          <w:sz w:val="20"/>
        </w:rPr>
        <w:t>understand when and how a perceived or actual Conflict of Interest may arise; and</w:t>
      </w:r>
    </w:p>
    <w:p w14:paraId="2BBD46A2" w14:textId="65B54321" w:rsidR="0099390D" w:rsidRPr="0031727E" w:rsidRDefault="0099390D" w:rsidP="00D1196F">
      <w:pPr>
        <w:pStyle w:val="NumberedList3"/>
        <w:numPr>
          <w:ilvl w:val="2"/>
          <w:numId w:val="16"/>
        </w:numPr>
        <w:rPr>
          <w:rFonts w:cs="Arial"/>
          <w:sz w:val="20"/>
        </w:rPr>
      </w:pPr>
      <w:r w:rsidRPr="0031727E">
        <w:rPr>
          <w:rFonts w:cs="Arial"/>
          <w:sz w:val="20"/>
        </w:rPr>
        <w:t xml:space="preserve">are required to disclose any perceived or actual Conflict of Interest to </w:t>
      </w:r>
      <w:r w:rsidR="002A5337" w:rsidRPr="0031727E">
        <w:rPr>
          <w:rFonts w:cs="Arial"/>
          <w:sz w:val="20"/>
        </w:rPr>
        <w:t>You</w:t>
      </w:r>
      <w:r w:rsidR="006868DA" w:rsidRPr="0031727E">
        <w:rPr>
          <w:rFonts w:cs="Arial"/>
          <w:sz w:val="20"/>
        </w:rPr>
        <w:t xml:space="preserve">. </w:t>
      </w:r>
    </w:p>
    <w:p w14:paraId="2BBD46A4" w14:textId="1C4ECA6F" w:rsidR="00B36D6B" w:rsidRPr="00E30108" w:rsidRDefault="00EF1E8B" w:rsidP="00D1196F">
      <w:pPr>
        <w:pStyle w:val="NumberedList2"/>
        <w:numPr>
          <w:ilvl w:val="1"/>
          <w:numId w:val="14"/>
        </w:numPr>
        <w:rPr>
          <w:rFonts w:cs="Arial"/>
          <w:sz w:val="20"/>
        </w:rPr>
      </w:pPr>
      <w:r>
        <w:rPr>
          <w:rFonts w:cs="Arial"/>
          <w:sz w:val="20"/>
        </w:rPr>
        <w:t>The Third Party</w:t>
      </w:r>
      <w:r w:rsidR="0099390D" w:rsidRPr="0031727E">
        <w:rPr>
          <w:rFonts w:cs="Arial"/>
          <w:sz w:val="20"/>
        </w:rPr>
        <w:t xml:space="preserve"> must take reasonable steps to manage Conflicts of Interest so that decisions relating to the </w:t>
      </w:r>
      <w:r w:rsidR="0012275F">
        <w:rPr>
          <w:rFonts w:cs="Arial"/>
          <w:sz w:val="20"/>
        </w:rPr>
        <w:t xml:space="preserve">Third Party </w:t>
      </w:r>
      <w:r w:rsidR="00B200DA" w:rsidRPr="0031727E">
        <w:rPr>
          <w:rFonts w:cs="Arial"/>
          <w:sz w:val="20"/>
        </w:rPr>
        <w:t>Program</w:t>
      </w:r>
      <w:r w:rsidR="0099390D" w:rsidRPr="0031727E">
        <w:rPr>
          <w:rFonts w:cs="Arial"/>
          <w:sz w:val="20"/>
        </w:rPr>
        <w:t xml:space="preserve"> are not affected by the Conflict of Interest. </w:t>
      </w:r>
    </w:p>
    <w:p w14:paraId="2BBD46A8" w14:textId="7DEBD93D" w:rsidR="0099390D" w:rsidRPr="0031727E" w:rsidRDefault="00DF3CC3" w:rsidP="00D1196F">
      <w:pPr>
        <w:pStyle w:val="MLLegal1Heading"/>
        <w:numPr>
          <w:ilvl w:val="0"/>
          <w:numId w:val="14"/>
        </w:numPr>
        <w:rPr>
          <w:color w:val="131E1F"/>
          <w:sz w:val="20"/>
          <w:szCs w:val="20"/>
        </w:rPr>
      </w:pPr>
      <w:r w:rsidRPr="0031727E">
        <w:rPr>
          <w:caps w:val="0"/>
          <w:color w:val="131E1F"/>
          <w:sz w:val="20"/>
          <w:szCs w:val="20"/>
        </w:rPr>
        <w:t xml:space="preserve">Protection </w:t>
      </w:r>
      <w:r w:rsidR="002A5337" w:rsidRPr="0031727E">
        <w:rPr>
          <w:caps w:val="0"/>
          <w:color w:val="131E1F"/>
          <w:sz w:val="20"/>
          <w:szCs w:val="20"/>
        </w:rPr>
        <w:t>of vulnerable individuals</w:t>
      </w:r>
    </w:p>
    <w:p w14:paraId="2BBD46AA" w14:textId="353B7A1B" w:rsidR="0099390D" w:rsidRPr="0031727E" w:rsidRDefault="0099390D" w:rsidP="00712CE8">
      <w:pPr>
        <w:pStyle w:val="MLIndent1"/>
        <w:rPr>
          <w:rFonts w:cs="Arial"/>
          <w:sz w:val="20"/>
          <w:szCs w:val="20"/>
          <w:lang w:eastAsia="en-AU"/>
        </w:rPr>
      </w:pPr>
      <w:r w:rsidRPr="0031727E">
        <w:rPr>
          <w:rFonts w:cs="Arial"/>
          <w:sz w:val="20"/>
          <w:szCs w:val="20"/>
          <w:lang w:eastAsia="en-AU"/>
        </w:rPr>
        <w:t xml:space="preserve">Vulnerable Individuals </w:t>
      </w:r>
      <w:r w:rsidR="00782706" w:rsidRPr="0031727E">
        <w:rPr>
          <w:rFonts w:cs="Arial"/>
          <w:sz w:val="20"/>
          <w:szCs w:val="20"/>
          <w:lang w:eastAsia="en-AU"/>
        </w:rPr>
        <w:t xml:space="preserve">must be protected in </w:t>
      </w:r>
      <w:r w:rsidRPr="0031727E">
        <w:rPr>
          <w:rFonts w:cs="Arial"/>
          <w:sz w:val="20"/>
          <w:szCs w:val="20"/>
          <w:lang w:eastAsia="en-AU"/>
        </w:rPr>
        <w:t xml:space="preserve">the delivery of the </w:t>
      </w:r>
      <w:r w:rsidR="0012275F">
        <w:rPr>
          <w:rFonts w:cs="Arial"/>
          <w:sz w:val="20"/>
          <w:szCs w:val="20"/>
          <w:lang w:eastAsia="en-AU"/>
        </w:rPr>
        <w:t xml:space="preserve">Third Party </w:t>
      </w:r>
      <w:r w:rsidR="00B200DA" w:rsidRPr="0031727E">
        <w:rPr>
          <w:rFonts w:cs="Arial"/>
          <w:sz w:val="20"/>
          <w:szCs w:val="20"/>
          <w:lang w:eastAsia="en-AU"/>
        </w:rPr>
        <w:t>Program</w:t>
      </w:r>
      <w:r w:rsidRPr="0031727E">
        <w:rPr>
          <w:rFonts w:cs="Arial"/>
          <w:sz w:val="20"/>
          <w:szCs w:val="20"/>
          <w:lang w:eastAsia="en-AU"/>
        </w:rPr>
        <w:t xml:space="preserve">. Vulnerable Individuals may include both participants in the </w:t>
      </w:r>
      <w:r w:rsidR="00B200DA" w:rsidRPr="0031727E">
        <w:rPr>
          <w:rFonts w:cs="Arial"/>
          <w:sz w:val="20"/>
          <w:szCs w:val="20"/>
          <w:lang w:eastAsia="en-AU"/>
        </w:rPr>
        <w:t>Program</w:t>
      </w:r>
      <w:r w:rsidRPr="0031727E">
        <w:rPr>
          <w:rFonts w:cs="Arial"/>
          <w:sz w:val="20"/>
          <w:szCs w:val="20"/>
          <w:lang w:eastAsia="en-AU"/>
        </w:rPr>
        <w:t xml:space="preserve"> and individuals assisting in the delivery of the </w:t>
      </w:r>
      <w:r w:rsidR="00B200DA" w:rsidRPr="0031727E">
        <w:rPr>
          <w:rFonts w:cs="Arial"/>
          <w:sz w:val="20"/>
          <w:szCs w:val="20"/>
          <w:lang w:eastAsia="en-AU"/>
        </w:rPr>
        <w:t>Program</w:t>
      </w:r>
      <w:r w:rsidRPr="0031727E">
        <w:rPr>
          <w:rFonts w:cs="Arial"/>
          <w:sz w:val="20"/>
          <w:szCs w:val="20"/>
          <w:lang w:eastAsia="en-AU"/>
        </w:rPr>
        <w:t>.</w:t>
      </w:r>
      <w:r w:rsidR="00712CE8">
        <w:rPr>
          <w:rFonts w:cs="Arial"/>
          <w:sz w:val="20"/>
          <w:szCs w:val="20"/>
          <w:lang w:eastAsia="en-AU"/>
        </w:rPr>
        <w:t xml:space="preserve">  The Third Party</w:t>
      </w:r>
      <w:r w:rsidRPr="0031727E">
        <w:rPr>
          <w:rFonts w:cs="Arial"/>
          <w:sz w:val="20"/>
          <w:szCs w:val="20"/>
          <w:lang w:eastAsia="en-AU"/>
        </w:rPr>
        <w:t xml:space="preserve"> must ensure that:</w:t>
      </w:r>
    </w:p>
    <w:p w14:paraId="2BBD46AB" w14:textId="3835342F" w:rsidR="0099390D" w:rsidRPr="0031727E" w:rsidRDefault="0099390D" w:rsidP="00D1196F">
      <w:pPr>
        <w:pStyle w:val="NumberedList2"/>
        <w:numPr>
          <w:ilvl w:val="1"/>
          <w:numId w:val="17"/>
        </w:numPr>
        <w:tabs>
          <w:tab w:val="clear" w:pos="1440"/>
        </w:tabs>
        <w:rPr>
          <w:rFonts w:cs="Arial"/>
          <w:sz w:val="20"/>
        </w:rPr>
      </w:pPr>
      <w:r w:rsidRPr="0031727E">
        <w:rPr>
          <w:rFonts w:cs="Arial"/>
          <w:sz w:val="20"/>
        </w:rPr>
        <w:t xml:space="preserve">the </w:t>
      </w:r>
      <w:r w:rsidR="00B200DA" w:rsidRPr="0031727E">
        <w:rPr>
          <w:rFonts w:cs="Arial"/>
          <w:sz w:val="20"/>
        </w:rPr>
        <w:t>Program</w:t>
      </w:r>
      <w:r w:rsidRPr="0031727E">
        <w:rPr>
          <w:rFonts w:cs="Arial"/>
          <w:sz w:val="20"/>
        </w:rPr>
        <w:t xml:space="preserve"> is delivered in a way that minimises the risk of harm to Vulnerable Individuals;</w:t>
      </w:r>
    </w:p>
    <w:p w14:paraId="2BBD46AC" w14:textId="57E29C20" w:rsidR="0099390D" w:rsidRPr="0031727E" w:rsidRDefault="0099390D" w:rsidP="00D1196F">
      <w:pPr>
        <w:pStyle w:val="NumberedList2"/>
        <w:numPr>
          <w:ilvl w:val="1"/>
          <w:numId w:val="16"/>
        </w:numPr>
        <w:rPr>
          <w:rFonts w:cs="Arial"/>
          <w:sz w:val="20"/>
        </w:rPr>
      </w:pPr>
      <w:r w:rsidRPr="0031727E">
        <w:rPr>
          <w:rFonts w:cs="Arial"/>
          <w:sz w:val="20"/>
        </w:rPr>
        <w:t>concerns and complaints about suspected abuse of Vulnerable Individuals are received and responded to;</w:t>
      </w:r>
    </w:p>
    <w:p w14:paraId="2BBD46AD" w14:textId="27330CDB" w:rsidR="0099390D" w:rsidRPr="0031727E" w:rsidRDefault="0099390D" w:rsidP="00D1196F">
      <w:pPr>
        <w:pStyle w:val="NumberedList2"/>
        <w:numPr>
          <w:ilvl w:val="1"/>
          <w:numId w:val="16"/>
        </w:numPr>
        <w:rPr>
          <w:rFonts w:cs="Arial"/>
          <w:sz w:val="20"/>
        </w:rPr>
      </w:pPr>
      <w:r w:rsidRPr="0031727E">
        <w:rPr>
          <w:rFonts w:cs="Arial"/>
          <w:sz w:val="20"/>
        </w:rPr>
        <w:t>the privacy of Vulnerable Individuals is respected and protected; and</w:t>
      </w:r>
    </w:p>
    <w:p w14:paraId="2BBD46AF" w14:textId="70DF3204" w:rsidR="00DF3CC3" w:rsidRPr="00E30108" w:rsidRDefault="0099390D" w:rsidP="00D1196F">
      <w:pPr>
        <w:pStyle w:val="NumberedList2"/>
        <w:numPr>
          <w:ilvl w:val="1"/>
          <w:numId w:val="16"/>
        </w:numPr>
        <w:rPr>
          <w:rFonts w:cs="Arial"/>
          <w:sz w:val="20"/>
        </w:rPr>
      </w:pPr>
      <w:r w:rsidRPr="0031727E">
        <w:rPr>
          <w:rFonts w:cs="Arial"/>
          <w:sz w:val="20"/>
        </w:rPr>
        <w:t xml:space="preserve">staff and volunteers working with Vulnerable Individuals have appropriate training and qualifications. </w:t>
      </w:r>
    </w:p>
    <w:p w14:paraId="4A587879" w14:textId="2746665E" w:rsidR="00E75F88" w:rsidRPr="0031727E" w:rsidRDefault="009E09AE" w:rsidP="00D1196F">
      <w:pPr>
        <w:pStyle w:val="MLLegal1Heading"/>
        <w:numPr>
          <w:ilvl w:val="0"/>
          <w:numId w:val="16"/>
        </w:numPr>
        <w:rPr>
          <w:color w:val="131E1F"/>
          <w:sz w:val="20"/>
          <w:szCs w:val="20"/>
        </w:rPr>
      </w:pPr>
      <w:r w:rsidRPr="0031727E">
        <w:rPr>
          <w:caps w:val="0"/>
          <w:color w:val="131E1F"/>
          <w:sz w:val="20"/>
          <w:szCs w:val="20"/>
        </w:rPr>
        <w:t>Child Safeguarding</w:t>
      </w:r>
    </w:p>
    <w:p w14:paraId="3D37CD47" w14:textId="59140B2D" w:rsidR="00A7725C" w:rsidRPr="0031727E" w:rsidRDefault="003E184A" w:rsidP="00D1196F">
      <w:pPr>
        <w:pStyle w:val="NumberedList2"/>
        <w:numPr>
          <w:ilvl w:val="1"/>
          <w:numId w:val="22"/>
        </w:numPr>
        <w:rPr>
          <w:rFonts w:cs="Arial"/>
          <w:sz w:val="20"/>
        </w:rPr>
      </w:pPr>
      <w:r>
        <w:rPr>
          <w:rFonts w:cs="Arial"/>
          <w:sz w:val="20"/>
        </w:rPr>
        <w:t>The Third Party must be</w:t>
      </w:r>
      <w:r w:rsidR="00393A15" w:rsidRPr="0031727E">
        <w:rPr>
          <w:rFonts w:cs="Arial"/>
          <w:sz w:val="20"/>
        </w:rPr>
        <w:t xml:space="preserve"> committed to child safeguarding and promoting the care, protection and wellbeing of children and agree to work to ensure </w:t>
      </w:r>
      <w:r w:rsidR="00CB4F65">
        <w:rPr>
          <w:rFonts w:cs="Arial"/>
          <w:sz w:val="20"/>
        </w:rPr>
        <w:t>their</w:t>
      </w:r>
      <w:r w:rsidR="00393A15" w:rsidRPr="0031727E">
        <w:rPr>
          <w:rFonts w:cs="Arial"/>
          <w:sz w:val="20"/>
        </w:rPr>
        <w:t xml:space="preserve"> organisation is child safe. </w:t>
      </w:r>
    </w:p>
    <w:p w14:paraId="48DA298F" w14:textId="6681B548" w:rsidR="00751D79" w:rsidRPr="0031727E" w:rsidRDefault="0049609F" w:rsidP="00D1196F">
      <w:pPr>
        <w:pStyle w:val="NumberedList2"/>
        <w:numPr>
          <w:ilvl w:val="1"/>
          <w:numId w:val="22"/>
        </w:numPr>
        <w:rPr>
          <w:rFonts w:cs="Arial"/>
          <w:sz w:val="20"/>
        </w:rPr>
      </w:pPr>
      <w:r>
        <w:rPr>
          <w:rFonts w:cs="Arial"/>
          <w:sz w:val="20"/>
        </w:rPr>
        <w:t>The Third Party must</w:t>
      </w:r>
      <w:r w:rsidR="00393A15" w:rsidRPr="0031727E">
        <w:rPr>
          <w:rFonts w:cs="Arial"/>
          <w:sz w:val="20"/>
        </w:rPr>
        <w:t xml:space="preserve"> have an approved and regularly reviewed Child Safeguarding/Protection Policy that is appropriate to </w:t>
      </w:r>
      <w:r w:rsidR="00CE1134">
        <w:rPr>
          <w:rFonts w:cs="Arial"/>
          <w:sz w:val="20"/>
        </w:rPr>
        <w:t>their</w:t>
      </w:r>
      <w:r w:rsidR="00393A15" w:rsidRPr="0031727E">
        <w:rPr>
          <w:rFonts w:cs="Arial"/>
          <w:sz w:val="20"/>
        </w:rPr>
        <w:t xml:space="preserve"> organisation’s level of risk and which addresses the following:</w:t>
      </w:r>
    </w:p>
    <w:p w14:paraId="64C993A6" w14:textId="77777777" w:rsidR="00757AD6" w:rsidRPr="0031727E" w:rsidRDefault="00757AD6" w:rsidP="00D1196F">
      <w:pPr>
        <w:pStyle w:val="NumberedList3"/>
        <w:numPr>
          <w:ilvl w:val="2"/>
          <w:numId w:val="22"/>
        </w:numPr>
        <w:rPr>
          <w:rFonts w:cs="Arial"/>
          <w:sz w:val="20"/>
        </w:rPr>
      </w:pPr>
      <w:r w:rsidRPr="0031727E">
        <w:rPr>
          <w:rFonts w:cs="Arial"/>
          <w:sz w:val="20"/>
        </w:rPr>
        <w:t>development project planning and implementation;</w:t>
      </w:r>
    </w:p>
    <w:p w14:paraId="2432281D" w14:textId="77741F69" w:rsidR="00757AD6" w:rsidRPr="0031727E" w:rsidRDefault="00757AD6" w:rsidP="00D1196F">
      <w:pPr>
        <w:pStyle w:val="NumberedList3"/>
        <w:numPr>
          <w:ilvl w:val="2"/>
          <w:numId w:val="22"/>
        </w:numPr>
        <w:rPr>
          <w:rFonts w:cs="Arial"/>
          <w:sz w:val="20"/>
        </w:rPr>
      </w:pPr>
      <w:r w:rsidRPr="0031727E">
        <w:rPr>
          <w:rFonts w:cs="Arial"/>
          <w:sz w:val="20"/>
        </w:rPr>
        <w:t>use of images and personal information of children for fundraising and promotion purposes;</w:t>
      </w:r>
    </w:p>
    <w:p w14:paraId="3339AE16" w14:textId="6AB338FA" w:rsidR="00757AD6" w:rsidRPr="0031727E" w:rsidRDefault="00757AD6" w:rsidP="00D1196F">
      <w:pPr>
        <w:pStyle w:val="NumberedList3"/>
        <w:numPr>
          <w:ilvl w:val="2"/>
          <w:numId w:val="22"/>
        </w:numPr>
        <w:rPr>
          <w:rFonts w:cs="Arial"/>
          <w:sz w:val="20"/>
        </w:rPr>
      </w:pPr>
      <w:r w:rsidRPr="0031727E">
        <w:rPr>
          <w:rFonts w:cs="Arial"/>
          <w:sz w:val="20"/>
        </w:rPr>
        <w:t>personnel recruitment and screening including staff, volunteers, consultants and suppliers (in both Australia and overseas were necessary);</w:t>
      </w:r>
    </w:p>
    <w:p w14:paraId="46D85BC2" w14:textId="77777777" w:rsidR="00757AD6" w:rsidRPr="0031727E" w:rsidRDefault="00757AD6" w:rsidP="00D1196F">
      <w:pPr>
        <w:pStyle w:val="NumberedList3"/>
        <w:numPr>
          <w:ilvl w:val="2"/>
          <w:numId w:val="22"/>
        </w:numPr>
        <w:rPr>
          <w:rFonts w:cs="Arial"/>
          <w:sz w:val="20"/>
        </w:rPr>
      </w:pPr>
      <w:r w:rsidRPr="0031727E">
        <w:rPr>
          <w:rFonts w:cs="Arial"/>
          <w:sz w:val="20"/>
        </w:rPr>
        <w:t>all applicable legal obligations including mandatory police checks where available and appropriate for all stakeholders who have regular contact with children;</w:t>
      </w:r>
    </w:p>
    <w:p w14:paraId="7544EC2D" w14:textId="77777777" w:rsidR="00757AD6" w:rsidRPr="0031727E" w:rsidRDefault="00757AD6" w:rsidP="00D1196F">
      <w:pPr>
        <w:pStyle w:val="NumberedList3"/>
        <w:numPr>
          <w:ilvl w:val="2"/>
          <w:numId w:val="22"/>
        </w:numPr>
        <w:rPr>
          <w:rFonts w:cs="Arial"/>
          <w:sz w:val="20"/>
        </w:rPr>
      </w:pPr>
      <w:r w:rsidRPr="0031727E">
        <w:rPr>
          <w:rFonts w:cs="Arial"/>
          <w:sz w:val="20"/>
        </w:rPr>
        <w:t>behaviour codes of conduct;</w:t>
      </w:r>
    </w:p>
    <w:p w14:paraId="70257E38" w14:textId="77777777" w:rsidR="00757AD6" w:rsidRPr="0031727E" w:rsidRDefault="00757AD6" w:rsidP="00D1196F">
      <w:pPr>
        <w:pStyle w:val="NumberedList3"/>
        <w:numPr>
          <w:ilvl w:val="2"/>
          <w:numId w:val="22"/>
        </w:numPr>
        <w:rPr>
          <w:rFonts w:cs="Arial"/>
          <w:sz w:val="20"/>
        </w:rPr>
      </w:pPr>
      <w:r w:rsidRPr="0031727E">
        <w:rPr>
          <w:rFonts w:cs="Arial"/>
          <w:sz w:val="20"/>
        </w:rPr>
        <w:t>education and training of staff and volunteers and communication of the policy to all stakeholders; and;</w:t>
      </w:r>
    </w:p>
    <w:p w14:paraId="4A282DEC" w14:textId="3AED720D" w:rsidR="00757AD6" w:rsidRPr="0031727E" w:rsidRDefault="00757AD6" w:rsidP="00D1196F">
      <w:pPr>
        <w:pStyle w:val="NumberedList3"/>
        <w:numPr>
          <w:ilvl w:val="2"/>
          <w:numId w:val="22"/>
        </w:numPr>
        <w:rPr>
          <w:rFonts w:cs="Arial"/>
          <w:sz w:val="20"/>
        </w:rPr>
      </w:pPr>
      <w:r w:rsidRPr="0031727E">
        <w:rPr>
          <w:rFonts w:cs="Arial"/>
          <w:sz w:val="20"/>
        </w:rPr>
        <w:t xml:space="preserve">reporting procedures for any incidents, belief or suspicion of child abuse or concerns regarding the safety and wellbeing of a child. </w:t>
      </w:r>
    </w:p>
    <w:p w14:paraId="18750DA4" w14:textId="5C20864B" w:rsidR="000C38DF" w:rsidRPr="00061D68" w:rsidRDefault="00CE1134" w:rsidP="00D1196F">
      <w:pPr>
        <w:pStyle w:val="NumberedList2"/>
        <w:numPr>
          <w:ilvl w:val="1"/>
          <w:numId w:val="22"/>
        </w:numPr>
        <w:rPr>
          <w:rFonts w:cs="Arial"/>
          <w:sz w:val="20"/>
        </w:rPr>
      </w:pPr>
      <w:r>
        <w:rPr>
          <w:rFonts w:cs="Arial"/>
          <w:sz w:val="20"/>
        </w:rPr>
        <w:lastRenderedPageBreak/>
        <w:t>The Third Party</w:t>
      </w:r>
      <w:r w:rsidR="009D5669" w:rsidRPr="0031727E">
        <w:rPr>
          <w:rFonts w:cs="Arial"/>
          <w:sz w:val="20"/>
        </w:rPr>
        <w:t xml:space="preserve"> agree</w:t>
      </w:r>
      <w:r>
        <w:rPr>
          <w:rFonts w:cs="Arial"/>
          <w:sz w:val="20"/>
        </w:rPr>
        <w:t>s</w:t>
      </w:r>
      <w:r w:rsidR="009D5669" w:rsidRPr="0031727E">
        <w:rPr>
          <w:rFonts w:cs="Arial"/>
          <w:sz w:val="20"/>
        </w:rPr>
        <w:t xml:space="preserve"> to always take child protection reports seriously and immediately </w:t>
      </w:r>
      <w:r w:rsidR="001503F1">
        <w:rPr>
          <w:rFonts w:cs="Arial"/>
          <w:sz w:val="20"/>
        </w:rPr>
        <w:t>report</w:t>
      </w:r>
      <w:r w:rsidR="009D5669" w:rsidRPr="0031727E">
        <w:rPr>
          <w:rFonts w:cs="Arial"/>
          <w:sz w:val="20"/>
        </w:rPr>
        <w:t xml:space="preserve"> any incidents, belief or suspicion of child abuse (past or present) in accordance with th</w:t>
      </w:r>
      <w:r w:rsidR="001503F1">
        <w:rPr>
          <w:rFonts w:cs="Arial"/>
          <w:sz w:val="20"/>
        </w:rPr>
        <w:t xml:space="preserve">eir policies, procedures and </w:t>
      </w:r>
      <w:r w:rsidR="00827050">
        <w:rPr>
          <w:rFonts w:cs="Arial"/>
          <w:sz w:val="20"/>
        </w:rPr>
        <w:t>legal reporting requirements</w:t>
      </w:r>
      <w:r w:rsidR="009D5669" w:rsidRPr="0031727E">
        <w:rPr>
          <w:rFonts w:cs="Arial"/>
          <w:sz w:val="20"/>
        </w:rPr>
        <w:t>.</w:t>
      </w:r>
    </w:p>
    <w:p w14:paraId="2BBD46B3" w14:textId="0A71C86C" w:rsidR="0099390D" w:rsidRPr="0031727E" w:rsidRDefault="00DF3CC3" w:rsidP="00D1196F">
      <w:pPr>
        <w:pStyle w:val="MLLegal1Heading"/>
        <w:numPr>
          <w:ilvl w:val="0"/>
          <w:numId w:val="22"/>
        </w:numPr>
        <w:rPr>
          <w:color w:val="131E1F"/>
          <w:sz w:val="20"/>
          <w:szCs w:val="20"/>
        </w:rPr>
      </w:pPr>
      <w:r w:rsidRPr="0031727E">
        <w:rPr>
          <w:caps w:val="0"/>
          <w:color w:val="131E1F"/>
          <w:sz w:val="20"/>
          <w:szCs w:val="20"/>
        </w:rPr>
        <w:t xml:space="preserve">Screening </w:t>
      </w:r>
      <w:r w:rsidR="002A5337" w:rsidRPr="0031727E">
        <w:rPr>
          <w:caps w:val="0"/>
          <w:color w:val="131E1F"/>
          <w:sz w:val="20"/>
          <w:szCs w:val="20"/>
        </w:rPr>
        <w:t>and background checks</w:t>
      </w:r>
    </w:p>
    <w:p w14:paraId="780ADDFB" w14:textId="77777777" w:rsidR="00F01D7F" w:rsidRPr="00F01D7F" w:rsidRDefault="00F01D7F" w:rsidP="00F01D7F">
      <w:pPr>
        <w:spacing w:before="240"/>
        <w:ind w:left="720"/>
        <w:rPr>
          <w:rFonts w:cs="Arial"/>
          <w:sz w:val="20"/>
          <w:szCs w:val="20"/>
          <w:lang w:eastAsia="en-AU"/>
        </w:rPr>
      </w:pPr>
      <w:r w:rsidRPr="00F01D7F">
        <w:rPr>
          <w:rFonts w:cs="Arial"/>
          <w:sz w:val="20"/>
          <w:szCs w:val="20"/>
          <w:lang w:eastAsia="en-AU"/>
        </w:rPr>
        <w:t>The Third Party must ensure that:</w:t>
      </w:r>
    </w:p>
    <w:p w14:paraId="53F2EEC7" w14:textId="77777777" w:rsidR="00F01D7F" w:rsidRPr="00F01D7F" w:rsidRDefault="00F01D7F" w:rsidP="00D1196F">
      <w:pPr>
        <w:pStyle w:val="NumberedList3"/>
        <w:numPr>
          <w:ilvl w:val="2"/>
          <w:numId w:val="22"/>
        </w:numPr>
        <w:tabs>
          <w:tab w:val="clear" w:pos="2160"/>
        </w:tabs>
        <w:rPr>
          <w:rFonts w:cs="Arial"/>
          <w:sz w:val="20"/>
          <w:lang w:eastAsia="en-AU"/>
        </w:rPr>
      </w:pPr>
      <w:r w:rsidRPr="00F01D7F">
        <w:rPr>
          <w:rFonts w:cs="Arial"/>
          <w:sz w:val="20"/>
          <w:lang w:eastAsia="en-AU"/>
        </w:rPr>
        <w:t>all staff and volunteers involved in the delivery of the Program are appropriately screened and recruited to minimise the risk of:</w:t>
      </w:r>
    </w:p>
    <w:p w14:paraId="29BF273B" w14:textId="77777777" w:rsidR="00F01D7F" w:rsidRPr="00F01D7F" w:rsidRDefault="00F01D7F" w:rsidP="00D1196F">
      <w:pPr>
        <w:pStyle w:val="NumberedList4"/>
        <w:numPr>
          <w:ilvl w:val="3"/>
          <w:numId w:val="22"/>
        </w:numPr>
        <w:rPr>
          <w:rFonts w:cs="Arial"/>
          <w:sz w:val="20"/>
          <w:lang w:eastAsia="en-AU"/>
        </w:rPr>
      </w:pPr>
      <w:r w:rsidRPr="00F01D7F">
        <w:rPr>
          <w:rFonts w:cs="Arial"/>
          <w:sz w:val="20"/>
          <w:lang w:eastAsia="en-AU"/>
        </w:rPr>
        <w:t>harm to Vulnerable Individuals;</w:t>
      </w:r>
    </w:p>
    <w:p w14:paraId="2550BB3B" w14:textId="77777777" w:rsidR="00F01D7F" w:rsidRPr="00F01D7F" w:rsidRDefault="00F01D7F" w:rsidP="00D1196F">
      <w:pPr>
        <w:pStyle w:val="NumberedList4"/>
        <w:numPr>
          <w:ilvl w:val="3"/>
          <w:numId w:val="22"/>
        </w:numPr>
        <w:rPr>
          <w:rFonts w:cs="Arial"/>
          <w:sz w:val="20"/>
          <w:lang w:eastAsia="en-AU"/>
        </w:rPr>
      </w:pPr>
      <w:r w:rsidRPr="00F01D7F">
        <w:rPr>
          <w:rFonts w:cs="Arial"/>
          <w:sz w:val="20"/>
          <w:lang w:eastAsia="en-AU"/>
        </w:rPr>
        <w:t>financial impropriety; and</w:t>
      </w:r>
    </w:p>
    <w:p w14:paraId="252B9423" w14:textId="77777777" w:rsidR="00F01D7F" w:rsidRPr="00F01D7F" w:rsidRDefault="00F01D7F" w:rsidP="00D1196F">
      <w:pPr>
        <w:pStyle w:val="NumberedList4"/>
        <w:numPr>
          <w:ilvl w:val="3"/>
          <w:numId w:val="22"/>
        </w:numPr>
        <w:rPr>
          <w:rFonts w:cs="Arial"/>
          <w:sz w:val="20"/>
          <w:lang w:eastAsia="en-AU"/>
        </w:rPr>
      </w:pPr>
      <w:r w:rsidRPr="00F01D7F">
        <w:rPr>
          <w:rFonts w:cs="Arial"/>
          <w:sz w:val="20"/>
          <w:lang w:eastAsia="en-AU"/>
        </w:rPr>
        <w:t>perceived or actual Conflicts of Interest.</w:t>
      </w:r>
    </w:p>
    <w:p w14:paraId="48301B47" w14:textId="3D664603" w:rsidR="004907A0" w:rsidRPr="002A3991" w:rsidRDefault="00F01D7F" w:rsidP="00D1196F">
      <w:pPr>
        <w:pStyle w:val="NumberedList3"/>
        <w:numPr>
          <w:ilvl w:val="2"/>
          <w:numId w:val="22"/>
        </w:numPr>
        <w:tabs>
          <w:tab w:val="clear" w:pos="2160"/>
        </w:tabs>
        <w:rPr>
          <w:rFonts w:cs="Arial"/>
          <w:sz w:val="20"/>
          <w:lang w:eastAsia="en-AU"/>
        </w:rPr>
      </w:pPr>
      <w:r w:rsidRPr="00F01D7F">
        <w:rPr>
          <w:rFonts w:cs="Arial"/>
          <w:sz w:val="20"/>
          <w:lang w:eastAsia="en-AU"/>
        </w:rPr>
        <w:t xml:space="preserve">all required checks to work with Vulnerable Individuals are completed before staff and volunteers work with Vulnerable Individuals. Screening and background checks may include criminal record checks and child safety checks (if they are available in Your country or region) as well as reference checks. Screening helps ensure that delivery of the Program is in good hands. </w:t>
      </w:r>
    </w:p>
    <w:p w14:paraId="2BBD46BE" w14:textId="75C2AB3C" w:rsidR="00A07195" w:rsidRPr="0031727E" w:rsidRDefault="00DF3CC3" w:rsidP="00D1196F">
      <w:pPr>
        <w:pStyle w:val="MLLegal1Heading"/>
        <w:numPr>
          <w:ilvl w:val="0"/>
          <w:numId w:val="22"/>
        </w:numPr>
        <w:rPr>
          <w:color w:val="131E1F"/>
          <w:sz w:val="20"/>
          <w:szCs w:val="20"/>
        </w:rPr>
      </w:pPr>
      <w:r w:rsidRPr="0031727E">
        <w:rPr>
          <w:caps w:val="0"/>
          <w:color w:val="131E1F"/>
          <w:sz w:val="20"/>
          <w:szCs w:val="20"/>
        </w:rPr>
        <w:t xml:space="preserve">Extraterritorial </w:t>
      </w:r>
      <w:r w:rsidR="002A5337" w:rsidRPr="0031727E">
        <w:rPr>
          <w:caps w:val="0"/>
          <w:color w:val="131E1F"/>
          <w:sz w:val="20"/>
          <w:szCs w:val="20"/>
        </w:rPr>
        <w:t>legislation</w:t>
      </w:r>
    </w:p>
    <w:p w14:paraId="6164F524" w14:textId="2568EFD6" w:rsidR="007713F6" w:rsidRDefault="007713F6" w:rsidP="007B3689">
      <w:pPr>
        <w:pStyle w:val="ListParagraph"/>
        <w:numPr>
          <w:ilvl w:val="1"/>
          <w:numId w:val="22"/>
        </w:numPr>
        <w:spacing w:before="240"/>
        <w:rPr>
          <w:rFonts w:cs="Arial"/>
          <w:sz w:val="20"/>
          <w:szCs w:val="20"/>
          <w:lang w:eastAsia="en-AU"/>
        </w:rPr>
      </w:pPr>
      <w:r w:rsidRPr="007B3689">
        <w:rPr>
          <w:rFonts w:cs="Arial"/>
          <w:sz w:val="20"/>
          <w:szCs w:val="20"/>
          <w:lang w:eastAsia="en-AU"/>
        </w:rPr>
        <w:t>The Third Party acknowledges that the Program and the Use of Resources may be subject to Australian laws, particularly in relation to:</w:t>
      </w:r>
    </w:p>
    <w:p w14:paraId="7ACDE513" w14:textId="77777777" w:rsidR="00AA21CA" w:rsidRPr="00AA21CA" w:rsidRDefault="00AA21CA" w:rsidP="00AA21CA">
      <w:pPr>
        <w:pStyle w:val="ListParagraph"/>
        <w:numPr>
          <w:ilvl w:val="2"/>
          <w:numId w:val="22"/>
        </w:numPr>
        <w:spacing w:before="120"/>
        <w:rPr>
          <w:rFonts w:cs="Arial"/>
          <w:sz w:val="20"/>
          <w:szCs w:val="20"/>
          <w:lang w:eastAsia="en-AU"/>
        </w:rPr>
      </w:pPr>
      <w:r w:rsidRPr="00AA21CA">
        <w:rPr>
          <w:rFonts w:cs="Arial"/>
          <w:sz w:val="20"/>
          <w:szCs w:val="20"/>
          <w:lang w:eastAsia="en-AU"/>
        </w:rPr>
        <w:t>Money laundering</w:t>
      </w:r>
    </w:p>
    <w:p w14:paraId="47DA0921" w14:textId="77777777" w:rsidR="00AA21CA" w:rsidRPr="00AA21CA" w:rsidRDefault="00AA21CA" w:rsidP="00AA21CA">
      <w:pPr>
        <w:pStyle w:val="ListParagraph"/>
        <w:numPr>
          <w:ilvl w:val="2"/>
          <w:numId w:val="22"/>
        </w:numPr>
        <w:spacing w:before="120"/>
        <w:rPr>
          <w:rFonts w:cs="Arial"/>
          <w:sz w:val="20"/>
          <w:szCs w:val="20"/>
          <w:lang w:eastAsia="en-AU"/>
        </w:rPr>
      </w:pPr>
      <w:r w:rsidRPr="00AA21CA">
        <w:rPr>
          <w:rFonts w:cs="Arial"/>
          <w:sz w:val="20"/>
          <w:szCs w:val="20"/>
          <w:lang w:eastAsia="en-AU"/>
        </w:rPr>
        <w:t>Terrorism financing</w:t>
      </w:r>
    </w:p>
    <w:p w14:paraId="129D2151" w14:textId="77777777" w:rsidR="00AA21CA" w:rsidRPr="00AA21CA" w:rsidRDefault="00AA21CA" w:rsidP="00AA21CA">
      <w:pPr>
        <w:pStyle w:val="ListParagraph"/>
        <w:numPr>
          <w:ilvl w:val="2"/>
          <w:numId w:val="22"/>
        </w:numPr>
        <w:spacing w:before="120"/>
        <w:rPr>
          <w:rFonts w:cs="Arial"/>
          <w:sz w:val="20"/>
          <w:szCs w:val="20"/>
          <w:lang w:eastAsia="en-AU"/>
        </w:rPr>
      </w:pPr>
      <w:r w:rsidRPr="00AA21CA">
        <w:rPr>
          <w:rFonts w:cs="Arial"/>
          <w:sz w:val="20"/>
          <w:szCs w:val="20"/>
          <w:lang w:eastAsia="en-AU"/>
        </w:rPr>
        <w:t>Modern Slavery</w:t>
      </w:r>
    </w:p>
    <w:p w14:paraId="3113CA3D" w14:textId="77777777" w:rsidR="00AA21CA" w:rsidRPr="00AA21CA" w:rsidRDefault="00AA21CA" w:rsidP="00AA21CA">
      <w:pPr>
        <w:pStyle w:val="ListParagraph"/>
        <w:numPr>
          <w:ilvl w:val="2"/>
          <w:numId w:val="22"/>
        </w:numPr>
        <w:spacing w:before="120"/>
        <w:rPr>
          <w:rFonts w:cs="Arial"/>
          <w:sz w:val="20"/>
          <w:szCs w:val="20"/>
          <w:lang w:eastAsia="en-AU"/>
        </w:rPr>
      </w:pPr>
      <w:r w:rsidRPr="00AA21CA">
        <w:rPr>
          <w:rFonts w:cs="Arial"/>
          <w:sz w:val="20"/>
          <w:szCs w:val="20"/>
          <w:lang w:eastAsia="en-AU"/>
        </w:rPr>
        <w:t>Trafficking</w:t>
      </w:r>
    </w:p>
    <w:p w14:paraId="5F424745" w14:textId="77777777" w:rsidR="00AA21CA" w:rsidRPr="00AA21CA" w:rsidRDefault="00AA21CA" w:rsidP="00AA21CA">
      <w:pPr>
        <w:pStyle w:val="ListParagraph"/>
        <w:numPr>
          <w:ilvl w:val="2"/>
          <w:numId w:val="22"/>
        </w:numPr>
        <w:spacing w:before="120"/>
        <w:rPr>
          <w:rFonts w:cs="Arial"/>
          <w:sz w:val="20"/>
          <w:szCs w:val="20"/>
          <w:lang w:eastAsia="en-AU"/>
        </w:rPr>
      </w:pPr>
      <w:r w:rsidRPr="00AA21CA">
        <w:rPr>
          <w:rFonts w:cs="Arial"/>
          <w:sz w:val="20"/>
          <w:szCs w:val="20"/>
          <w:lang w:eastAsia="en-AU"/>
        </w:rPr>
        <w:t>Child sexual abuse</w:t>
      </w:r>
    </w:p>
    <w:p w14:paraId="0CB51C5A" w14:textId="77777777" w:rsidR="00AA21CA" w:rsidRPr="00AA21CA" w:rsidRDefault="00AA21CA" w:rsidP="00AA21CA">
      <w:pPr>
        <w:pStyle w:val="ListParagraph"/>
        <w:numPr>
          <w:ilvl w:val="2"/>
          <w:numId w:val="22"/>
        </w:numPr>
        <w:spacing w:before="120"/>
        <w:rPr>
          <w:rFonts w:cs="Arial"/>
          <w:sz w:val="20"/>
          <w:szCs w:val="20"/>
          <w:lang w:eastAsia="en-AU"/>
        </w:rPr>
      </w:pPr>
      <w:r w:rsidRPr="00AA21CA">
        <w:rPr>
          <w:rFonts w:cs="Arial"/>
          <w:sz w:val="20"/>
          <w:szCs w:val="20"/>
          <w:lang w:eastAsia="en-AU"/>
        </w:rPr>
        <w:t>Bribery</w:t>
      </w:r>
    </w:p>
    <w:p w14:paraId="1B0D6CF5" w14:textId="77777777" w:rsidR="00AA21CA" w:rsidRPr="00AA21CA" w:rsidRDefault="00AA21CA" w:rsidP="00AA21CA">
      <w:pPr>
        <w:pStyle w:val="ListParagraph"/>
        <w:numPr>
          <w:ilvl w:val="2"/>
          <w:numId w:val="22"/>
        </w:numPr>
        <w:spacing w:before="120"/>
        <w:rPr>
          <w:rFonts w:cs="Arial"/>
          <w:sz w:val="20"/>
          <w:szCs w:val="20"/>
          <w:lang w:eastAsia="en-AU"/>
        </w:rPr>
      </w:pPr>
      <w:r w:rsidRPr="00AA21CA">
        <w:rPr>
          <w:rFonts w:cs="Arial"/>
          <w:sz w:val="20"/>
          <w:szCs w:val="20"/>
          <w:lang w:eastAsia="en-AU"/>
        </w:rPr>
        <w:t>People Smuggling</w:t>
      </w:r>
    </w:p>
    <w:p w14:paraId="45C5BC09" w14:textId="6F8DBF22" w:rsidR="00663886" w:rsidRPr="00AA21CA" w:rsidRDefault="00AA21CA" w:rsidP="00AA21CA">
      <w:pPr>
        <w:pStyle w:val="ListParagraph"/>
        <w:numPr>
          <w:ilvl w:val="2"/>
          <w:numId w:val="22"/>
        </w:numPr>
        <w:spacing w:before="120"/>
        <w:rPr>
          <w:rFonts w:cs="Arial"/>
          <w:sz w:val="20"/>
          <w:szCs w:val="20"/>
          <w:lang w:eastAsia="en-AU"/>
        </w:rPr>
      </w:pPr>
      <w:r w:rsidRPr="00AA21CA">
        <w:rPr>
          <w:rFonts w:cs="Arial"/>
          <w:sz w:val="20"/>
          <w:szCs w:val="20"/>
          <w:lang w:eastAsia="en-AU"/>
        </w:rPr>
        <w:t xml:space="preserve">Dealing with internationally sanctioned countries, entities or persons. </w:t>
      </w:r>
    </w:p>
    <w:p w14:paraId="51C19350" w14:textId="77777777" w:rsidR="0071511D" w:rsidRDefault="0071511D" w:rsidP="0071511D">
      <w:pPr>
        <w:pStyle w:val="ListParagraph"/>
        <w:spacing w:before="240"/>
        <w:ind w:left="1440"/>
        <w:rPr>
          <w:rFonts w:cs="Arial"/>
          <w:sz w:val="20"/>
          <w:szCs w:val="20"/>
          <w:lang w:eastAsia="en-AU"/>
        </w:rPr>
      </w:pPr>
    </w:p>
    <w:p w14:paraId="449D2743" w14:textId="77777777" w:rsidR="00BC6FAF" w:rsidRDefault="0071511D" w:rsidP="00BC6FAF">
      <w:pPr>
        <w:pStyle w:val="ListParagraph"/>
        <w:numPr>
          <w:ilvl w:val="1"/>
          <w:numId w:val="22"/>
        </w:numPr>
        <w:spacing w:before="240"/>
        <w:rPr>
          <w:rFonts w:cs="Arial"/>
          <w:sz w:val="20"/>
          <w:szCs w:val="20"/>
          <w:lang w:eastAsia="en-AU"/>
        </w:rPr>
      </w:pPr>
      <w:r w:rsidRPr="002514A8">
        <w:rPr>
          <w:rFonts w:cs="Arial"/>
          <w:sz w:val="20"/>
          <w:szCs w:val="20"/>
          <w:lang w:eastAsia="en-AU"/>
        </w:rPr>
        <w:t>The Third Party confirms that these laws are being complied with.</w:t>
      </w:r>
    </w:p>
    <w:p w14:paraId="5BF80B95" w14:textId="77777777" w:rsidR="00BC6FAF" w:rsidRPr="00BC6FAF" w:rsidRDefault="00BC6FAF" w:rsidP="00BC6FAF">
      <w:pPr>
        <w:pStyle w:val="ListParagraph"/>
        <w:rPr>
          <w:rFonts w:cs="Arial"/>
          <w:sz w:val="20"/>
          <w:szCs w:val="20"/>
          <w:lang w:eastAsia="en-AU"/>
        </w:rPr>
      </w:pPr>
    </w:p>
    <w:p w14:paraId="30D0C8A5" w14:textId="4ADABD4E" w:rsidR="00BC6FAF" w:rsidRPr="00BC6FAF" w:rsidRDefault="00BC6FAF" w:rsidP="00BC6FAF">
      <w:pPr>
        <w:pStyle w:val="ListParagraph"/>
        <w:numPr>
          <w:ilvl w:val="1"/>
          <w:numId w:val="22"/>
        </w:numPr>
        <w:spacing w:before="240"/>
        <w:rPr>
          <w:rFonts w:cs="Arial"/>
          <w:sz w:val="20"/>
          <w:szCs w:val="20"/>
          <w:lang w:eastAsia="en-AU"/>
        </w:rPr>
      </w:pPr>
      <w:r w:rsidRPr="00BC6FAF">
        <w:rPr>
          <w:rFonts w:cs="Arial"/>
          <w:sz w:val="20"/>
          <w:szCs w:val="20"/>
          <w:lang w:eastAsia="en-AU"/>
        </w:rPr>
        <w:t xml:space="preserve">Specifically, the Third Party, </w:t>
      </w:r>
    </w:p>
    <w:p w14:paraId="3490B208" w14:textId="6E1B20DC" w:rsidR="00BC6FAF" w:rsidRDefault="00BC6FAF" w:rsidP="00BC6FAF">
      <w:pPr>
        <w:numPr>
          <w:ilvl w:val="3"/>
          <w:numId w:val="8"/>
        </w:numPr>
        <w:tabs>
          <w:tab w:val="num" w:pos="2127"/>
        </w:tabs>
        <w:spacing w:before="240"/>
        <w:ind w:left="2127" w:hanging="709"/>
        <w:rPr>
          <w:rFonts w:cs="Arial"/>
          <w:sz w:val="20"/>
          <w:szCs w:val="20"/>
          <w:lang w:eastAsia="en-AU"/>
        </w:rPr>
      </w:pPr>
      <w:r w:rsidRPr="007713F6">
        <w:rPr>
          <w:rFonts w:cs="Arial"/>
          <w:sz w:val="20"/>
          <w:szCs w:val="20"/>
          <w:lang w:eastAsia="en-AU"/>
        </w:rPr>
        <w:t>agrees to regularly check that the beneficiaries and third parties that they deal with are not terrorist individuals or organisations that are listed on the Department of Foreign Affairs list of ‘prescribed organisations’ (</w:t>
      </w:r>
      <w:hyperlink r:id="rId21" w:history="1">
        <w:r w:rsidRPr="007713F6">
          <w:rPr>
            <w:rFonts w:cs="Arial"/>
            <w:color w:val="0000FF"/>
            <w:sz w:val="20"/>
            <w:szCs w:val="20"/>
            <w:u w:val="single"/>
            <w:lang w:eastAsia="en-AU"/>
          </w:rPr>
          <w:t>www.nationalsecurity.gov.au</w:t>
        </w:r>
      </w:hyperlink>
      <w:r w:rsidRPr="007713F6">
        <w:rPr>
          <w:rFonts w:cs="Arial"/>
          <w:sz w:val="20"/>
          <w:szCs w:val="20"/>
          <w:lang w:eastAsia="en-AU"/>
        </w:rPr>
        <w:t>) and the ‘consolidated list’ issued by the Department of Foreign Affairs and Trade (</w:t>
      </w:r>
      <w:hyperlink r:id="rId22" w:history="1">
        <w:r w:rsidRPr="007713F6">
          <w:rPr>
            <w:rFonts w:cs="Arial"/>
            <w:color w:val="0000FF"/>
            <w:sz w:val="20"/>
            <w:szCs w:val="20"/>
            <w:u w:val="single"/>
            <w:lang w:eastAsia="en-AU"/>
          </w:rPr>
          <w:t>www.dfat.gov.au</w:t>
        </w:r>
      </w:hyperlink>
      <w:r w:rsidRPr="007713F6">
        <w:rPr>
          <w:rFonts w:cs="Arial"/>
          <w:sz w:val="20"/>
          <w:szCs w:val="20"/>
          <w:lang w:eastAsia="en-AU"/>
        </w:rPr>
        <w:t>)</w:t>
      </w:r>
      <w:r w:rsidR="001150B5">
        <w:rPr>
          <w:rFonts w:cs="Arial"/>
          <w:sz w:val="20"/>
          <w:szCs w:val="20"/>
          <w:lang w:eastAsia="en-AU"/>
        </w:rPr>
        <w:t>; and</w:t>
      </w:r>
    </w:p>
    <w:p w14:paraId="38300B10" w14:textId="4FF85CAF" w:rsidR="007713F6" w:rsidRPr="00AA21CA" w:rsidRDefault="00BC6FAF" w:rsidP="0071511D">
      <w:pPr>
        <w:numPr>
          <w:ilvl w:val="3"/>
          <w:numId w:val="8"/>
        </w:numPr>
        <w:tabs>
          <w:tab w:val="num" w:pos="2127"/>
        </w:tabs>
        <w:spacing w:before="240"/>
        <w:ind w:left="2127" w:hanging="709"/>
        <w:rPr>
          <w:rFonts w:cs="Arial"/>
          <w:sz w:val="20"/>
          <w:szCs w:val="20"/>
          <w:lang w:eastAsia="en-AU"/>
        </w:rPr>
      </w:pPr>
      <w:r w:rsidRPr="00BC6FAF">
        <w:rPr>
          <w:rFonts w:cs="Arial"/>
          <w:sz w:val="20"/>
          <w:szCs w:val="20"/>
          <w:lang w:eastAsia="en-AU"/>
        </w:rPr>
        <w:t xml:space="preserve">agrees to immediately notify the Church if they discover any link whatsoever, whether direct or indirect, with any </w:t>
      </w:r>
      <w:proofErr w:type="spellStart"/>
      <w:r w:rsidRPr="00BC6FAF">
        <w:rPr>
          <w:rFonts w:cs="Arial"/>
          <w:sz w:val="20"/>
          <w:szCs w:val="20"/>
          <w:lang w:eastAsia="en-AU"/>
        </w:rPr>
        <w:t>organization</w:t>
      </w:r>
      <w:proofErr w:type="spellEnd"/>
      <w:r w:rsidRPr="00BC6FAF">
        <w:rPr>
          <w:rFonts w:cs="Arial"/>
          <w:sz w:val="20"/>
          <w:szCs w:val="20"/>
          <w:lang w:eastAsia="en-AU"/>
        </w:rPr>
        <w:t xml:space="preserve"> or individual that is included on either of these lists, and any suspected link whatsoever to any organisation or individual listed by the Australian Government will be immediately brought to the attention of all relevant intervention bodies (including the Australian Federal Police on the national security hotline).</w:t>
      </w:r>
    </w:p>
    <w:p w14:paraId="791D58F1" w14:textId="0101ABFF" w:rsidR="0071511D" w:rsidRPr="007713F6" w:rsidRDefault="0071511D" w:rsidP="0071511D">
      <w:pPr>
        <w:spacing w:before="240"/>
        <w:rPr>
          <w:rFonts w:cs="Arial"/>
          <w:sz w:val="20"/>
          <w:szCs w:val="20"/>
          <w:lang w:eastAsia="en-AU"/>
        </w:rPr>
        <w:sectPr w:rsidR="0071511D" w:rsidRPr="007713F6" w:rsidSect="00BD1310">
          <w:headerReference w:type="default" r:id="rId23"/>
          <w:footerReference w:type="default" r:id="rId24"/>
          <w:headerReference w:type="first" r:id="rId25"/>
          <w:pgSz w:w="11906" w:h="16838" w:code="9"/>
          <w:pgMar w:top="1134" w:right="1134" w:bottom="851" w:left="1440" w:header="709" w:footer="709" w:gutter="0"/>
          <w:pgNumType w:start="1"/>
          <w:cols w:space="708"/>
          <w:titlePg/>
          <w:docGrid w:linePitch="360"/>
        </w:sectPr>
      </w:pPr>
    </w:p>
    <w:p w14:paraId="1681D623" w14:textId="77777777" w:rsidR="002514A8" w:rsidRDefault="002514A8" w:rsidP="004679AB">
      <w:pPr>
        <w:pStyle w:val="ListParagraph"/>
        <w:ind w:left="0"/>
      </w:pPr>
    </w:p>
    <w:p w14:paraId="758C995C" w14:textId="34C2213C" w:rsidR="002514A8" w:rsidRPr="007713F6" w:rsidRDefault="002514A8" w:rsidP="007713F6">
      <w:pPr>
        <w:spacing w:before="120"/>
        <w:ind w:left="720"/>
        <w:rPr>
          <w:rFonts w:cs="Arial"/>
          <w:sz w:val="20"/>
          <w:szCs w:val="20"/>
        </w:rPr>
        <w:sectPr w:rsidR="002514A8" w:rsidRPr="007713F6" w:rsidSect="003E3CFE">
          <w:type w:val="continuous"/>
          <w:pgSz w:w="11906" w:h="16838" w:code="9"/>
          <w:pgMar w:top="1134" w:right="1134" w:bottom="851" w:left="2880" w:header="709" w:footer="709" w:gutter="0"/>
          <w:pgNumType w:start="1"/>
          <w:cols w:num="2" w:space="152"/>
          <w:titlePg/>
          <w:docGrid w:linePitch="360"/>
        </w:sectPr>
      </w:pPr>
    </w:p>
    <w:p w14:paraId="4B5E167F" w14:textId="34500B26" w:rsidR="0028734C" w:rsidRPr="0028734C" w:rsidRDefault="00C752B8" w:rsidP="00D1196F">
      <w:pPr>
        <w:pStyle w:val="MLLegal1Heading"/>
        <w:numPr>
          <w:ilvl w:val="0"/>
          <w:numId w:val="22"/>
        </w:numPr>
        <w:rPr>
          <w:color w:val="131E1F"/>
          <w:sz w:val="20"/>
          <w:szCs w:val="20"/>
        </w:rPr>
      </w:pPr>
      <w:r w:rsidRPr="0031727E">
        <w:rPr>
          <w:caps w:val="0"/>
          <w:color w:val="131E1F"/>
          <w:sz w:val="20"/>
          <w:szCs w:val="20"/>
        </w:rPr>
        <w:lastRenderedPageBreak/>
        <w:t>Promotions</w:t>
      </w:r>
      <w:r w:rsidR="0028734C" w:rsidRPr="0028734C">
        <w:rPr>
          <w:sz w:val="20"/>
          <w:szCs w:val="20"/>
        </w:rPr>
        <w:t xml:space="preserve"> </w:t>
      </w:r>
    </w:p>
    <w:p w14:paraId="4C204C95" w14:textId="52AFEEDE" w:rsidR="0028734C" w:rsidRDefault="00485B86" w:rsidP="00D1196F">
      <w:pPr>
        <w:pStyle w:val="NumberedList2"/>
        <w:numPr>
          <w:ilvl w:val="1"/>
          <w:numId w:val="23"/>
        </w:numPr>
        <w:rPr>
          <w:rFonts w:cs="Arial"/>
          <w:sz w:val="20"/>
        </w:rPr>
      </w:pPr>
      <w:r>
        <w:rPr>
          <w:rFonts w:cs="Arial"/>
          <w:sz w:val="20"/>
          <w:lang w:eastAsia="en-AU"/>
        </w:rPr>
        <w:t>The Third Party is</w:t>
      </w:r>
      <w:r w:rsidR="0028734C" w:rsidRPr="0031727E">
        <w:rPr>
          <w:rFonts w:cs="Arial"/>
          <w:sz w:val="20"/>
          <w:lang w:eastAsia="en-AU"/>
        </w:rPr>
        <w:t xml:space="preserve"> committed to conveying dignity and respect on the people and communities where </w:t>
      </w:r>
      <w:r w:rsidR="00252B53">
        <w:rPr>
          <w:rFonts w:cs="Arial"/>
          <w:sz w:val="20"/>
          <w:lang w:eastAsia="en-AU"/>
        </w:rPr>
        <w:t>they</w:t>
      </w:r>
      <w:r w:rsidR="0028734C" w:rsidRPr="0031727E">
        <w:rPr>
          <w:rFonts w:cs="Arial"/>
          <w:sz w:val="20"/>
          <w:lang w:eastAsia="en-AU"/>
        </w:rPr>
        <w:t xml:space="preserve"> work.</w:t>
      </w:r>
    </w:p>
    <w:p w14:paraId="00DE7BC2" w14:textId="562DBBEA" w:rsidR="009D212F" w:rsidRPr="0031727E" w:rsidRDefault="000F7218" w:rsidP="00D1196F">
      <w:pPr>
        <w:pStyle w:val="NumberedList2"/>
        <w:numPr>
          <w:ilvl w:val="1"/>
          <w:numId w:val="23"/>
        </w:numPr>
        <w:rPr>
          <w:rFonts w:cs="Arial"/>
          <w:sz w:val="20"/>
        </w:rPr>
      </w:pPr>
      <w:r w:rsidRPr="0031727E">
        <w:rPr>
          <w:rFonts w:cs="Arial"/>
          <w:sz w:val="20"/>
        </w:rPr>
        <w:t xml:space="preserve">When promoting </w:t>
      </w:r>
      <w:r w:rsidR="003A6875">
        <w:rPr>
          <w:rFonts w:cs="Arial"/>
          <w:sz w:val="20"/>
        </w:rPr>
        <w:t>their Program, they</w:t>
      </w:r>
      <w:r w:rsidRPr="0031727E">
        <w:rPr>
          <w:rFonts w:cs="Arial"/>
          <w:sz w:val="20"/>
        </w:rPr>
        <w:t xml:space="preserve"> agree to</w:t>
      </w:r>
      <w:r w:rsidR="00CB5B9E" w:rsidRPr="0031727E">
        <w:rPr>
          <w:rFonts w:cs="Arial"/>
          <w:sz w:val="20"/>
        </w:rPr>
        <w:t xml:space="preserve"> ensure</w:t>
      </w:r>
      <w:r w:rsidRPr="0031727E">
        <w:rPr>
          <w:rFonts w:cs="Arial"/>
          <w:sz w:val="20"/>
        </w:rPr>
        <w:t xml:space="preserve"> the following:</w:t>
      </w:r>
    </w:p>
    <w:p w14:paraId="6FB88371" w14:textId="75E95F13" w:rsidR="00E13080" w:rsidRPr="0031727E" w:rsidRDefault="00E13080" w:rsidP="00D1196F">
      <w:pPr>
        <w:pStyle w:val="NumberedList3"/>
        <w:numPr>
          <w:ilvl w:val="2"/>
          <w:numId w:val="23"/>
        </w:numPr>
        <w:rPr>
          <w:rFonts w:cs="Arial"/>
          <w:sz w:val="20"/>
        </w:rPr>
      </w:pPr>
      <w:r w:rsidRPr="0031727E">
        <w:rPr>
          <w:rFonts w:cs="Arial"/>
          <w:sz w:val="20"/>
        </w:rPr>
        <w:t>that images and messages of women and men, boys and girls will present them in a dignified, respectful manner, portraying them as equal partners in the development process</w:t>
      </w:r>
      <w:r w:rsidR="00683892" w:rsidRPr="0031727E">
        <w:rPr>
          <w:rFonts w:cs="Arial"/>
          <w:sz w:val="20"/>
        </w:rPr>
        <w:t>;</w:t>
      </w:r>
    </w:p>
    <w:p w14:paraId="14977579" w14:textId="0BAEFAD1" w:rsidR="00E13080" w:rsidRPr="0031727E" w:rsidRDefault="00CB5B9E" w:rsidP="00D1196F">
      <w:pPr>
        <w:pStyle w:val="NumberedList3"/>
        <w:numPr>
          <w:ilvl w:val="2"/>
          <w:numId w:val="23"/>
        </w:numPr>
        <w:rPr>
          <w:rFonts w:cs="Arial"/>
          <w:sz w:val="20"/>
        </w:rPr>
      </w:pPr>
      <w:r w:rsidRPr="0031727E">
        <w:rPr>
          <w:rFonts w:cs="Arial"/>
          <w:sz w:val="20"/>
        </w:rPr>
        <w:t>that i</w:t>
      </w:r>
      <w:r w:rsidR="00E13080" w:rsidRPr="0031727E">
        <w:rPr>
          <w:rFonts w:cs="Arial"/>
          <w:sz w:val="20"/>
        </w:rPr>
        <w:t>mages and messages will honestly portray the diversity of local people and convey the context and complexity of the situations in which local people live</w:t>
      </w:r>
      <w:r w:rsidR="00683892" w:rsidRPr="0031727E">
        <w:rPr>
          <w:rFonts w:cs="Arial"/>
          <w:sz w:val="20"/>
        </w:rPr>
        <w:t>;</w:t>
      </w:r>
    </w:p>
    <w:p w14:paraId="11825A55" w14:textId="653B9602" w:rsidR="00E13080" w:rsidRPr="0031727E" w:rsidRDefault="00683892" w:rsidP="00D1196F">
      <w:pPr>
        <w:pStyle w:val="NumberedList3"/>
        <w:numPr>
          <w:ilvl w:val="2"/>
          <w:numId w:val="23"/>
        </w:numPr>
        <w:rPr>
          <w:rFonts w:cs="Arial"/>
          <w:sz w:val="20"/>
        </w:rPr>
      </w:pPr>
      <w:r w:rsidRPr="0031727E">
        <w:rPr>
          <w:rFonts w:cs="Arial"/>
          <w:sz w:val="20"/>
        </w:rPr>
        <w:t>that k</w:t>
      </w:r>
      <w:r w:rsidR="00E13080" w:rsidRPr="0031727E">
        <w:rPr>
          <w:rFonts w:cs="Arial"/>
          <w:sz w:val="20"/>
        </w:rPr>
        <w:t>ey figures in images will be informed of what the image is being used for and if possible, their permission obtained</w:t>
      </w:r>
      <w:r w:rsidRPr="0031727E">
        <w:rPr>
          <w:rFonts w:cs="Arial"/>
          <w:sz w:val="20"/>
        </w:rPr>
        <w:t>;</w:t>
      </w:r>
    </w:p>
    <w:p w14:paraId="50D02B45" w14:textId="5612220A" w:rsidR="00E13080" w:rsidRPr="0031727E" w:rsidRDefault="00683892" w:rsidP="00D1196F">
      <w:pPr>
        <w:pStyle w:val="NumberedList3"/>
        <w:numPr>
          <w:ilvl w:val="2"/>
          <w:numId w:val="23"/>
        </w:numPr>
        <w:rPr>
          <w:rFonts w:cs="Arial"/>
          <w:sz w:val="20"/>
        </w:rPr>
      </w:pPr>
      <w:r w:rsidRPr="0031727E">
        <w:rPr>
          <w:rFonts w:cs="Arial"/>
          <w:sz w:val="20"/>
        </w:rPr>
        <w:t>that c</w:t>
      </w:r>
      <w:r w:rsidR="00E13080" w:rsidRPr="0031727E">
        <w:rPr>
          <w:rFonts w:cs="Arial"/>
          <w:sz w:val="20"/>
        </w:rPr>
        <w:t>are will be taken to ensure that the identification of or use of images of local people will not endanger the people they portray</w:t>
      </w:r>
      <w:r w:rsidRPr="0031727E">
        <w:rPr>
          <w:rFonts w:cs="Arial"/>
          <w:sz w:val="20"/>
        </w:rPr>
        <w:t>;</w:t>
      </w:r>
      <w:r w:rsidR="00413D6A">
        <w:rPr>
          <w:rFonts w:cs="Arial"/>
          <w:sz w:val="20"/>
        </w:rPr>
        <w:t xml:space="preserve"> and</w:t>
      </w:r>
    </w:p>
    <w:p w14:paraId="5D18DF57" w14:textId="55DE1759" w:rsidR="00E13080" w:rsidRPr="0031727E" w:rsidRDefault="00683892" w:rsidP="00D1196F">
      <w:pPr>
        <w:pStyle w:val="NumberedList3"/>
        <w:numPr>
          <w:ilvl w:val="2"/>
          <w:numId w:val="23"/>
        </w:numPr>
        <w:rPr>
          <w:rFonts w:cs="Arial"/>
          <w:sz w:val="20"/>
        </w:rPr>
      </w:pPr>
      <w:r w:rsidRPr="0031727E">
        <w:rPr>
          <w:rFonts w:cs="Arial"/>
          <w:sz w:val="20"/>
        </w:rPr>
        <w:t>that o</w:t>
      </w:r>
      <w:r w:rsidR="00E13080" w:rsidRPr="0031727E">
        <w:rPr>
          <w:rFonts w:cs="Arial"/>
          <w:sz w:val="20"/>
        </w:rPr>
        <w:t>rigins of any images used will be known and any necessary permissions, including copyright releases, be held</w:t>
      </w:r>
      <w:r w:rsidR="00413D6A">
        <w:rPr>
          <w:rFonts w:cs="Arial"/>
          <w:sz w:val="20"/>
        </w:rPr>
        <w:t xml:space="preserve">. </w:t>
      </w:r>
    </w:p>
    <w:p w14:paraId="4137B56D" w14:textId="7ED7FE2C" w:rsidR="00CF0A21" w:rsidRPr="00D31024" w:rsidRDefault="00413D6A" w:rsidP="00D1196F">
      <w:pPr>
        <w:pStyle w:val="NumberedList2"/>
        <w:numPr>
          <w:ilvl w:val="1"/>
          <w:numId w:val="14"/>
        </w:numPr>
        <w:rPr>
          <w:rFonts w:cs="Arial"/>
          <w:sz w:val="20"/>
        </w:rPr>
      </w:pPr>
      <w:r>
        <w:rPr>
          <w:rFonts w:cs="Arial"/>
          <w:sz w:val="20"/>
        </w:rPr>
        <w:t>The Third Party is</w:t>
      </w:r>
      <w:r w:rsidR="00E120E7" w:rsidRPr="0031727E">
        <w:rPr>
          <w:rFonts w:cs="Arial"/>
          <w:sz w:val="20"/>
        </w:rPr>
        <w:t xml:space="preserve"> responsible for ensuring that </w:t>
      </w:r>
      <w:r>
        <w:rPr>
          <w:rFonts w:cs="Arial"/>
          <w:sz w:val="20"/>
        </w:rPr>
        <w:t>their</w:t>
      </w:r>
      <w:r w:rsidR="00E120E7" w:rsidRPr="0031727E">
        <w:rPr>
          <w:rFonts w:cs="Arial"/>
          <w:sz w:val="20"/>
        </w:rPr>
        <w:t xml:space="preserve"> staff </w:t>
      </w:r>
      <w:r w:rsidR="004A7293" w:rsidRPr="0031727E">
        <w:rPr>
          <w:rFonts w:cs="Arial"/>
          <w:sz w:val="20"/>
        </w:rPr>
        <w:t xml:space="preserve">and volunteers </w:t>
      </w:r>
      <w:r w:rsidR="00E120E7" w:rsidRPr="0031727E">
        <w:rPr>
          <w:rFonts w:cs="Arial"/>
          <w:sz w:val="20"/>
        </w:rPr>
        <w:t>comply with the above guidelines.</w:t>
      </w:r>
      <w:r w:rsidR="00CF0A21" w:rsidRPr="0031727E">
        <w:rPr>
          <w:rFonts w:cs="Arial"/>
          <w:sz w:val="20"/>
        </w:rPr>
        <w:t xml:space="preserve"> </w:t>
      </w:r>
    </w:p>
    <w:p w14:paraId="2BBD46CF" w14:textId="06EDC880" w:rsidR="0099390D" w:rsidRPr="0031727E" w:rsidRDefault="00DF3CC3" w:rsidP="00D1196F">
      <w:pPr>
        <w:pStyle w:val="MLLegal1Heading"/>
        <w:numPr>
          <w:ilvl w:val="0"/>
          <w:numId w:val="14"/>
        </w:numPr>
        <w:rPr>
          <w:color w:val="131E1F"/>
          <w:sz w:val="20"/>
          <w:szCs w:val="20"/>
        </w:rPr>
      </w:pPr>
      <w:r w:rsidRPr="0031727E">
        <w:rPr>
          <w:caps w:val="0"/>
          <w:color w:val="131E1F"/>
          <w:sz w:val="20"/>
          <w:szCs w:val="20"/>
        </w:rPr>
        <w:t xml:space="preserve">Record </w:t>
      </w:r>
      <w:r w:rsidR="002A5337" w:rsidRPr="0031727E">
        <w:rPr>
          <w:caps w:val="0"/>
          <w:color w:val="131E1F"/>
          <w:sz w:val="20"/>
          <w:szCs w:val="20"/>
        </w:rPr>
        <w:t>keeping and reporting</w:t>
      </w:r>
    </w:p>
    <w:p w14:paraId="7FA45E97" w14:textId="77777777" w:rsidR="00A0499A" w:rsidRPr="00A0499A" w:rsidRDefault="00A0499A" w:rsidP="00A0499A">
      <w:pPr>
        <w:tabs>
          <w:tab w:val="left" w:pos="720"/>
        </w:tabs>
        <w:spacing w:before="240"/>
        <w:ind w:left="720"/>
        <w:rPr>
          <w:rFonts w:eastAsia="SimSun" w:cs="Arial"/>
          <w:kern w:val="28"/>
          <w:sz w:val="20"/>
          <w:szCs w:val="20"/>
          <w:lang w:eastAsia="en-US"/>
        </w:rPr>
      </w:pPr>
      <w:r w:rsidRPr="00A0499A">
        <w:rPr>
          <w:rFonts w:eastAsia="SimSun" w:cs="Arial"/>
          <w:kern w:val="28"/>
          <w:sz w:val="20"/>
          <w:szCs w:val="20"/>
          <w:lang w:eastAsia="en-US"/>
        </w:rPr>
        <w:t>The Third Party agrees to:</w:t>
      </w:r>
    </w:p>
    <w:p w14:paraId="5FCDB7D9" w14:textId="77777777" w:rsidR="00A0499A" w:rsidRPr="00A0499A" w:rsidRDefault="00A0499A" w:rsidP="00D1196F">
      <w:pPr>
        <w:keepNext/>
        <w:numPr>
          <w:ilvl w:val="1"/>
          <w:numId w:val="26"/>
        </w:numPr>
        <w:spacing w:before="240"/>
        <w:rPr>
          <w:rFonts w:cs="Arial"/>
          <w:bCs/>
          <w:sz w:val="20"/>
          <w:szCs w:val="20"/>
          <w:lang w:eastAsia="en-AU"/>
        </w:rPr>
      </w:pPr>
      <w:r w:rsidRPr="00A0499A">
        <w:rPr>
          <w:rFonts w:cs="Arial"/>
          <w:bCs/>
          <w:sz w:val="20"/>
          <w:szCs w:val="20"/>
          <w:lang w:eastAsia="en-AU"/>
        </w:rPr>
        <w:t>Keep records for seven years of:</w:t>
      </w:r>
    </w:p>
    <w:p w14:paraId="7212D65F" w14:textId="77777777" w:rsidR="00A0499A" w:rsidRPr="00A0499A" w:rsidRDefault="00A0499A" w:rsidP="00D1196F">
      <w:pPr>
        <w:numPr>
          <w:ilvl w:val="2"/>
          <w:numId w:val="26"/>
        </w:numPr>
        <w:spacing w:before="240"/>
        <w:rPr>
          <w:rFonts w:cs="Arial"/>
          <w:sz w:val="20"/>
          <w:szCs w:val="20"/>
          <w:lang w:eastAsia="en-AU"/>
        </w:rPr>
      </w:pPr>
      <w:bookmarkStart w:id="2" w:name="_Ref16175789"/>
      <w:r w:rsidRPr="00A0499A">
        <w:rPr>
          <w:rFonts w:cs="Arial"/>
          <w:sz w:val="20"/>
          <w:szCs w:val="20"/>
          <w:lang w:eastAsia="en-AU"/>
        </w:rPr>
        <w:t>income and expenses in relation to the Program;</w:t>
      </w:r>
      <w:bookmarkEnd w:id="2"/>
    </w:p>
    <w:p w14:paraId="57B6F2D8" w14:textId="77777777" w:rsidR="00A0499A" w:rsidRPr="00A0499A" w:rsidRDefault="00A0499A" w:rsidP="00D1196F">
      <w:pPr>
        <w:numPr>
          <w:ilvl w:val="2"/>
          <w:numId w:val="26"/>
        </w:numPr>
        <w:spacing w:before="240"/>
        <w:rPr>
          <w:rFonts w:cs="Arial"/>
          <w:sz w:val="20"/>
          <w:szCs w:val="20"/>
          <w:lang w:eastAsia="en-AU"/>
        </w:rPr>
      </w:pPr>
      <w:r w:rsidRPr="00A0499A">
        <w:rPr>
          <w:rFonts w:cs="Arial"/>
          <w:sz w:val="20"/>
          <w:szCs w:val="20"/>
          <w:lang w:eastAsia="en-AU"/>
        </w:rPr>
        <w:t>complaints or concerns raised by Board members, employees, volunteers and beneficiaries about the Program, as well as information about how those complaints or concerns are resolved;</w:t>
      </w:r>
    </w:p>
    <w:p w14:paraId="208F3DE2" w14:textId="77777777" w:rsidR="00A0499A" w:rsidRPr="00A0499A" w:rsidRDefault="00A0499A" w:rsidP="00D1196F">
      <w:pPr>
        <w:numPr>
          <w:ilvl w:val="2"/>
          <w:numId w:val="26"/>
        </w:numPr>
        <w:spacing w:before="240"/>
        <w:rPr>
          <w:rFonts w:cs="Arial"/>
          <w:sz w:val="20"/>
          <w:szCs w:val="20"/>
          <w:lang w:eastAsia="en-AU"/>
        </w:rPr>
      </w:pPr>
      <w:r w:rsidRPr="00A0499A">
        <w:rPr>
          <w:rFonts w:cs="Arial"/>
          <w:sz w:val="20"/>
          <w:szCs w:val="20"/>
          <w:lang w:eastAsia="en-AU"/>
        </w:rPr>
        <w:t>Conflicts of Interest identified relating to the Program;</w:t>
      </w:r>
    </w:p>
    <w:p w14:paraId="3245D2C8" w14:textId="77777777" w:rsidR="00A0499A" w:rsidRPr="00A0499A" w:rsidRDefault="00A0499A" w:rsidP="00D1196F">
      <w:pPr>
        <w:numPr>
          <w:ilvl w:val="2"/>
          <w:numId w:val="26"/>
        </w:numPr>
        <w:spacing w:before="240"/>
        <w:rPr>
          <w:rFonts w:cs="Arial"/>
          <w:sz w:val="20"/>
          <w:szCs w:val="20"/>
          <w:lang w:eastAsia="en-AU"/>
        </w:rPr>
      </w:pPr>
      <w:r w:rsidRPr="00A0499A">
        <w:rPr>
          <w:rFonts w:cs="Arial"/>
          <w:sz w:val="20"/>
          <w:szCs w:val="20"/>
          <w:lang w:eastAsia="en-AU"/>
        </w:rPr>
        <w:t>screening and background checks completed for the Program; and</w:t>
      </w:r>
    </w:p>
    <w:p w14:paraId="3BB407AA" w14:textId="77777777" w:rsidR="00A0499A" w:rsidRPr="00A0499A" w:rsidRDefault="00A0499A" w:rsidP="00D1196F">
      <w:pPr>
        <w:numPr>
          <w:ilvl w:val="2"/>
          <w:numId w:val="26"/>
        </w:numPr>
        <w:spacing w:before="240"/>
        <w:rPr>
          <w:rFonts w:cs="Arial"/>
          <w:sz w:val="20"/>
          <w:szCs w:val="20"/>
          <w:lang w:eastAsia="en-AU"/>
        </w:rPr>
      </w:pPr>
      <w:r w:rsidRPr="00A0499A">
        <w:rPr>
          <w:rFonts w:cs="Arial"/>
          <w:sz w:val="20"/>
          <w:szCs w:val="20"/>
          <w:lang w:eastAsia="en-AU"/>
        </w:rPr>
        <w:t xml:space="preserve">policies and procedures that relate to the Program. </w:t>
      </w:r>
    </w:p>
    <w:p w14:paraId="0496E9C4" w14:textId="77777777" w:rsidR="00A0499A" w:rsidRPr="00A0499A" w:rsidRDefault="00A0499A" w:rsidP="00D1196F">
      <w:pPr>
        <w:keepNext/>
        <w:numPr>
          <w:ilvl w:val="1"/>
          <w:numId w:val="26"/>
        </w:numPr>
        <w:spacing w:before="240"/>
        <w:rPr>
          <w:rFonts w:cs="Arial"/>
          <w:bCs/>
          <w:sz w:val="20"/>
          <w:szCs w:val="20"/>
          <w:lang w:eastAsia="en-AU"/>
        </w:rPr>
      </w:pPr>
      <w:r w:rsidRPr="00A0499A">
        <w:rPr>
          <w:rFonts w:cs="Arial"/>
          <w:bCs/>
          <w:sz w:val="20"/>
          <w:szCs w:val="20"/>
          <w:lang w:eastAsia="en-AU"/>
        </w:rPr>
        <w:t>Provide the Church with any agreed records and information relating to the Program:</w:t>
      </w:r>
    </w:p>
    <w:p w14:paraId="2C92B1FC" w14:textId="77777777" w:rsidR="00A0499A" w:rsidRPr="00A0499A" w:rsidRDefault="00A0499A" w:rsidP="00D1196F">
      <w:pPr>
        <w:keepNext/>
        <w:numPr>
          <w:ilvl w:val="1"/>
          <w:numId w:val="26"/>
        </w:numPr>
        <w:spacing w:before="240"/>
        <w:rPr>
          <w:rFonts w:cs="Arial"/>
          <w:bCs/>
          <w:sz w:val="20"/>
          <w:szCs w:val="20"/>
          <w:lang w:eastAsia="en-AU"/>
        </w:rPr>
      </w:pPr>
      <w:r w:rsidRPr="00A0499A">
        <w:rPr>
          <w:rFonts w:cs="Arial"/>
          <w:bCs/>
          <w:sz w:val="20"/>
          <w:szCs w:val="20"/>
          <w:lang w:eastAsia="en-AU"/>
        </w:rPr>
        <w:t>Provide the Church with immediate notification of:</w:t>
      </w:r>
    </w:p>
    <w:p w14:paraId="12C2E9B7" w14:textId="77777777" w:rsidR="00A0499A" w:rsidRPr="00A0499A" w:rsidRDefault="00A0499A" w:rsidP="00D1196F">
      <w:pPr>
        <w:numPr>
          <w:ilvl w:val="2"/>
          <w:numId w:val="26"/>
        </w:numPr>
        <w:spacing w:before="240"/>
        <w:rPr>
          <w:rFonts w:cs="Arial"/>
          <w:sz w:val="20"/>
          <w:szCs w:val="20"/>
          <w:lang w:eastAsia="en-AU"/>
        </w:rPr>
      </w:pPr>
      <w:r w:rsidRPr="00A0499A">
        <w:rPr>
          <w:rFonts w:cs="Arial"/>
          <w:sz w:val="20"/>
          <w:szCs w:val="20"/>
          <w:lang w:eastAsia="en-AU"/>
        </w:rPr>
        <w:t>any breach of these compliance expectations and corrective action taken;</w:t>
      </w:r>
    </w:p>
    <w:p w14:paraId="5A8CCACD" w14:textId="77777777" w:rsidR="00A0499A" w:rsidRPr="00A0499A" w:rsidRDefault="00A0499A" w:rsidP="00D1196F">
      <w:pPr>
        <w:numPr>
          <w:ilvl w:val="2"/>
          <w:numId w:val="26"/>
        </w:numPr>
        <w:spacing w:before="240"/>
        <w:rPr>
          <w:rFonts w:cs="Arial"/>
          <w:sz w:val="20"/>
          <w:szCs w:val="20"/>
          <w:lang w:eastAsia="en-AU"/>
        </w:rPr>
      </w:pPr>
      <w:r w:rsidRPr="00A0499A">
        <w:rPr>
          <w:rFonts w:cs="Arial"/>
          <w:sz w:val="20"/>
          <w:szCs w:val="20"/>
          <w:lang w:eastAsia="en-AU"/>
        </w:rPr>
        <w:t>any act or omission that could cause damage to their reputation or to the Churches reputation; and</w:t>
      </w:r>
    </w:p>
    <w:p w14:paraId="664CF296" w14:textId="77777777" w:rsidR="00A0499A" w:rsidRPr="00A0499A" w:rsidRDefault="00A0499A" w:rsidP="00D1196F">
      <w:pPr>
        <w:numPr>
          <w:ilvl w:val="2"/>
          <w:numId w:val="26"/>
        </w:numPr>
        <w:spacing w:before="240"/>
        <w:rPr>
          <w:rFonts w:cs="Arial"/>
          <w:sz w:val="20"/>
          <w:szCs w:val="20"/>
          <w:lang w:eastAsia="en-AU"/>
        </w:rPr>
      </w:pPr>
      <w:r w:rsidRPr="00A0499A">
        <w:rPr>
          <w:rFonts w:cs="Arial"/>
          <w:sz w:val="20"/>
          <w:szCs w:val="20"/>
          <w:lang w:eastAsia="en-AU"/>
        </w:rPr>
        <w:t>any harm to Vulnerable Individuals, and with specific reference to children.</w:t>
      </w:r>
    </w:p>
    <w:p w14:paraId="310355B6" w14:textId="77777777" w:rsidR="00A0499A" w:rsidRPr="00A0499A" w:rsidRDefault="00A0499A" w:rsidP="00D1196F">
      <w:pPr>
        <w:keepNext/>
        <w:numPr>
          <w:ilvl w:val="1"/>
          <w:numId w:val="26"/>
        </w:numPr>
        <w:spacing w:before="240"/>
        <w:rPr>
          <w:rFonts w:cs="Arial"/>
          <w:bCs/>
          <w:sz w:val="20"/>
          <w:szCs w:val="20"/>
          <w:lang w:eastAsia="en-AU"/>
        </w:rPr>
      </w:pPr>
      <w:r w:rsidRPr="00A0499A">
        <w:rPr>
          <w:rFonts w:cs="Arial"/>
          <w:bCs/>
          <w:sz w:val="20"/>
          <w:szCs w:val="20"/>
          <w:lang w:eastAsia="en-AU"/>
        </w:rPr>
        <w:lastRenderedPageBreak/>
        <w:t>On request, information and documentation reasonably necessary to enable the Church to confirm compliance with the ECS.</w:t>
      </w:r>
    </w:p>
    <w:p w14:paraId="2BBD46E9" w14:textId="4369C93F" w:rsidR="0099390D" w:rsidRPr="0031727E" w:rsidRDefault="00DF3CC3" w:rsidP="00D1196F">
      <w:pPr>
        <w:pStyle w:val="MLLegal1Heading"/>
        <w:numPr>
          <w:ilvl w:val="0"/>
          <w:numId w:val="14"/>
        </w:numPr>
        <w:rPr>
          <w:color w:val="131E1F"/>
          <w:sz w:val="20"/>
          <w:szCs w:val="20"/>
        </w:rPr>
      </w:pPr>
      <w:r w:rsidRPr="0031727E">
        <w:rPr>
          <w:caps w:val="0"/>
          <w:color w:val="131E1F"/>
          <w:sz w:val="20"/>
          <w:szCs w:val="20"/>
        </w:rPr>
        <w:t xml:space="preserve">Dispute </w:t>
      </w:r>
      <w:r w:rsidR="002A5337" w:rsidRPr="0031727E">
        <w:rPr>
          <w:caps w:val="0"/>
          <w:color w:val="131E1F"/>
          <w:sz w:val="20"/>
          <w:szCs w:val="20"/>
        </w:rPr>
        <w:t>resolution</w:t>
      </w:r>
    </w:p>
    <w:p w14:paraId="2BBD46EA" w14:textId="553A3B81" w:rsidR="0099390D" w:rsidRDefault="0099390D" w:rsidP="001D656F">
      <w:pPr>
        <w:pStyle w:val="MLIndent1"/>
        <w:rPr>
          <w:rFonts w:cs="Arial"/>
          <w:sz w:val="20"/>
          <w:szCs w:val="20"/>
          <w:lang w:eastAsia="en-AU"/>
        </w:rPr>
      </w:pPr>
      <w:r w:rsidRPr="0031727E">
        <w:rPr>
          <w:rFonts w:cs="Arial"/>
          <w:sz w:val="20"/>
          <w:szCs w:val="20"/>
          <w:lang w:eastAsia="en-AU"/>
        </w:rPr>
        <w:t xml:space="preserve">If a dispute arises that the </w:t>
      </w:r>
      <w:r w:rsidR="007D34F6">
        <w:rPr>
          <w:rFonts w:cs="Arial"/>
          <w:sz w:val="20"/>
          <w:szCs w:val="20"/>
          <w:lang w:eastAsia="en-AU"/>
        </w:rPr>
        <w:t>Church and Third Party</w:t>
      </w:r>
      <w:r w:rsidRPr="0031727E">
        <w:rPr>
          <w:rFonts w:cs="Arial"/>
          <w:sz w:val="20"/>
          <w:szCs w:val="20"/>
          <w:lang w:eastAsia="en-AU"/>
        </w:rPr>
        <w:t xml:space="preserve"> cannot resolve by negotiation, the</w:t>
      </w:r>
      <w:r w:rsidR="00EB6217">
        <w:rPr>
          <w:rFonts w:cs="Arial"/>
          <w:sz w:val="20"/>
          <w:szCs w:val="20"/>
          <w:lang w:eastAsia="en-AU"/>
        </w:rPr>
        <w:t xml:space="preserve">y </w:t>
      </w:r>
      <w:r w:rsidR="00B06FA8" w:rsidRPr="0031727E">
        <w:rPr>
          <w:rFonts w:cs="Arial"/>
          <w:sz w:val="20"/>
          <w:szCs w:val="20"/>
          <w:lang w:eastAsia="en-AU"/>
        </w:rPr>
        <w:t>may</w:t>
      </w:r>
      <w:r w:rsidRPr="0031727E">
        <w:rPr>
          <w:rFonts w:cs="Arial"/>
          <w:sz w:val="20"/>
          <w:szCs w:val="20"/>
          <w:lang w:eastAsia="en-AU"/>
        </w:rPr>
        <w:t xml:space="preserve"> attempt to resolve the dispute with the assistance of a mediator acceptable to both.</w:t>
      </w:r>
    </w:p>
    <w:p w14:paraId="4F806B12" w14:textId="7DEED8BC" w:rsidR="00970A07" w:rsidRPr="0028734C" w:rsidRDefault="00970A07" w:rsidP="00970A07">
      <w:pPr>
        <w:pStyle w:val="MLLegal1Heading"/>
        <w:numPr>
          <w:ilvl w:val="0"/>
          <w:numId w:val="12"/>
        </w:numPr>
        <w:rPr>
          <w:color w:val="131E1F"/>
          <w:sz w:val="20"/>
          <w:szCs w:val="20"/>
        </w:rPr>
      </w:pPr>
      <w:r>
        <w:rPr>
          <w:caps w:val="0"/>
          <w:color w:val="131E1F"/>
          <w:sz w:val="20"/>
          <w:szCs w:val="20"/>
        </w:rPr>
        <w:t xml:space="preserve">Additional </w:t>
      </w:r>
      <w:r w:rsidR="00AE391E">
        <w:rPr>
          <w:caps w:val="0"/>
          <w:color w:val="131E1F"/>
          <w:sz w:val="20"/>
          <w:szCs w:val="20"/>
        </w:rPr>
        <w:t>p</w:t>
      </w:r>
      <w:r>
        <w:rPr>
          <w:caps w:val="0"/>
          <w:color w:val="131E1F"/>
          <w:sz w:val="20"/>
          <w:szCs w:val="20"/>
        </w:rPr>
        <w:t>olicies</w:t>
      </w:r>
      <w:r w:rsidRPr="0028734C">
        <w:rPr>
          <w:sz w:val="20"/>
          <w:szCs w:val="20"/>
        </w:rPr>
        <w:t xml:space="preserve"> </w:t>
      </w:r>
    </w:p>
    <w:p w14:paraId="2328E2A7" w14:textId="1A65B8FD" w:rsidR="001162EC" w:rsidRDefault="00AE391E" w:rsidP="00970A07">
      <w:pPr>
        <w:pStyle w:val="NumberedList2"/>
        <w:numPr>
          <w:ilvl w:val="1"/>
          <w:numId w:val="12"/>
        </w:numPr>
        <w:rPr>
          <w:rFonts w:cs="Arial"/>
          <w:sz w:val="20"/>
        </w:rPr>
      </w:pPr>
      <w:r>
        <w:rPr>
          <w:rFonts w:cs="Arial"/>
          <w:sz w:val="20"/>
          <w:lang w:eastAsia="en-AU"/>
        </w:rPr>
        <w:t>The intention of this policy is</w:t>
      </w:r>
      <w:r w:rsidR="00B15BC8">
        <w:rPr>
          <w:rFonts w:cs="Arial"/>
          <w:sz w:val="20"/>
          <w:lang w:eastAsia="en-AU"/>
        </w:rPr>
        <w:t xml:space="preserve"> </w:t>
      </w:r>
      <w:r w:rsidR="007626FE">
        <w:rPr>
          <w:rFonts w:cs="Arial"/>
          <w:sz w:val="20"/>
          <w:lang w:eastAsia="en-AU"/>
        </w:rPr>
        <w:t xml:space="preserve">that these Compliance Expectations will be sufficient to manage the </w:t>
      </w:r>
      <w:r w:rsidR="00524EBE">
        <w:rPr>
          <w:rFonts w:cs="Arial"/>
          <w:sz w:val="20"/>
          <w:lang w:eastAsia="en-AU"/>
        </w:rPr>
        <w:t>Church</w:t>
      </w:r>
      <w:r w:rsidR="00691D4C">
        <w:rPr>
          <w:rFonts w:cs="Arial"/>
          <w:sz w:val="20"/>
          <w:lang w:eastAsia="en-AU"/>
        </w:rPr>
        <w:t>es</w:t>
      </w:r>
      <w:r w:rsidR="00D04689">
        <w:rPr>
          <w:rFonts w:cs="Arial"/>
          <w:sz w:val="20"/>
          <w:lang w:eastAsia="en-AU"/>
        </w:rPr>
        <w:t xml:space="preserve"> risk, </w:t>
      </w:r>
      <w:r w:rsidR="00691D4C">
        <w:rPr>
          <w:rFonts w:cs="Arial"/>
          <w:sz w:val="20"/>
          <w:lang w:eastAsia="en-AU"/>
        </w:rPr>
        <w:t xml:space="preserve">by partnering with </w:t>
      </w:r>
      <w:r w:rsidR="00E61575">
        <w:rPr>
          <w:rFonts w:cs="Arial"/>
          <w:sz w:val="20"/>
          <w:lang w:eastAsia="en-AU"/>
        </w:rPr>
        <w:t>Third Parties that have appropriate policies and pro</w:t>
      </w:r>
      <w:r w:rsidR="00F83125">
        <w:rPr>
          <w:rFonts w:cs="Arial"/>
          <w:sz w:val="20"/>
          <w:lang w:eastAsia="en-AU"/>
        </w:rPr>
        <w:t>cedures in place to manage and mitigate their risks</w:t>
      </w:r>
      <w:r w:rsidR="00813760">
        <w:rPr>
          <w:rFonts w:cs="Arial"/>
          <w:sz w:val="20"/>
          <w:lang w:eastAsia="en-AU"/>
        </w:rPr>
        <w:t>, and who have and demonstrate the capacity</w:t>
      </w:r>
      <w:r w:rsidR="0082023D">
        <w:rPr>
          <w:rFonts w:cs="Arial"/>
          <w:sz w:val="20"/>
          <w:lang w:eastAsia="en-AU"/>
        </w:rPr>
        <w:t xml:space="preserve"> to meet these Compliance </w:t>
      </w:r>
      <w:r w:rsidR="000973AF">
        <w:rPr>
          <w:rFonts w:cs="Arial"/>
          <w:sz w:val="20"/>
          <w:lang w:eastAsia="en-AU"/>
        </w:rPr>
        <w:t>Expectations</w:t>
      </w:r>
      <w:r w:rsidR="0082023D">
        <w:rPr>
          <w:rFonts w:cs="Arial"/>
          <w:sz w:val="20"/>
          <w:lang w:eastAsia="en-AU"/>
        </w:rPr>
        <w:t xml:space="preserve"> and </w:t>
      </w:r>
      <w:r w:rsidR="00096461">
        <w:rPr>
          <w:rFonts w:cs="Arial"/>
          <w:sz w:val="20"/>
          <w:lang w:eastAsia="en-AU"/>
        </w:rPr>
        <w:t xml:space="preserve">the ACNC External Conduct Standards. </w:t>
      </w:r>
    </w:p>
    <w:p w14:paraId="16A51862" w14:textId="0E6278FF" w:rsidR="00096461" w:rsidRDefault="007B5619" w:rsidP="00970A07">
      <w:pPr>
        <w:pStyle w:val="NumberedList2"/>
        <w:numPr>
          <w:ilvl w:val="1"/>
          <w:numId w:val="12"/>
        </w:numPr>
        <w:rPr>
          <w:rFonts w:cs="Arial"/>
          <w:sz w:val="20"/>
        </w:rPr>
      </w:pPr>
      <w:r>
        <w:rPr>
          <w:rFonts w:cs="Arial"/>
          <w:sz w:val="20"/>
          <w:lang w:eastAsia="en-AU"/>
        </w:rPr>
        <w:t xml:space="preserve">It </w:t>
      </w:r>
      <w:r w:rsidR="0023701C">
        <w:rPr>
          <w:rFonts w:cs="Arial"/>
          <w:sz w:val="20"/>
          <w:lang w:eastAsia="en-AU"/>
        </w:rPr>
        <w:t xml:space="preserve">is </w:t>
      </w:r>
      <w:r>
        <w:rPr>
          <w:rFonts w:cs="Arial"/>
          <w:sz w:val="20"/>
          <w:lang w:eastAsia="en-AU"/>
        </w:rPr>
        <w:t xml:space="preserve">expected that Third Party partners will </w:t>
      </w:r>
      <w:r w:rsidR="00B067FD">
        <w:rPr>
          <w:rFonts w:cs="Arial"/>
          <w:sz w:val="20"/>
          <w:lang w:eastAsia="en-AU"/>
        </w:rPr>
        <w:t xml:space="preserve">be able to </w:t>
      </w:r>
      <w:r w:rsidR="0017169E">
        <w:rPr>
          <w:rFonts w:cs="Arial"/>
          <w:sz w:val="20"/>
          <w:lang w:eastAsia="en-AU"/>
        </w:rPr>
        <w:t>reference their own applicable policies or referen</w:t>
      </w:r>
      <w:r w:rsidR="00852E7A">
        <w:rPr>
          <w:rFonts w:cs="Arial"/>
          <w:sz w:val="20"/>
          <w:lang w:eastAsia="en-AU"/>
        </w:rPr>
        <w:t xml:space="preserve">ce an external policy framework which they comply with. </w:t>
      </w:r>
    </w:p>
    <w:p w14:paraId="72C88CD3" w14:textId="60FA9E17" w:rsidR="004C4399" w:rsidRPr="00970A07" w:rsidRDefault="00761E15" w:rsidP="00970A07">
      <w:pPr>
        <w:pStyle w:val="NumberedList2"/>
        <w:numPr>
          <w:ilvl w:val="1"/>
          <w:numId w:val="12"/>
        </w:numPr>
        <w:rPr>
          <w:rFonts w:cs="Arial"/>
          <w:sz w:val="20"/>
        </w:rPr>
      </w:pPr>
      <w:r>
        <w:rPr>
          <w:rFonts w:cs="Arial"/>
          <w:sz w:val="20"/>
          <w:lang w:eastAsia="en-AU"/>
        </w:rPr>
        <w:t xml:space="preserve">Where these Compliance Standards require </w:t>
      </w:r>
      <w:r w:rsidR="00392BDB">
        <w:rPr>
          <w:rFonts w:cs="Arial"/>
          <w:sz w:val="20"/>
          <w:lang w:eastAsia="en-AU"/>
        </w:rPr>
        <w:t xml:space="preserve">further </w:t>
      </w:r>
      <w:r>
        <w:rPr>
          <w:rFonts w:cs="Arial"/>
          <w:sz w:val="20"/>
          <w:lang w:eastAsia="en-AU"/>
        </w:rPr>
        <w:t>specific policy gui</w:t>
      </w:r>
      <w:r w:rsidR="004501F4">
        <w:rPr>
          <w:rFonts w:cs="Arial"/>
          <w:sz w:val="20"/>
          <w:lang w:eastAsia="en-AU"/>
        </w:rPr>
        <w:t>delines for managing and mitigating risk,</w:t>
      </w:r>
      <w:r>
        <w:rPr>
          <w:rFonts w:cs="Arial"/>
          <w:sz w:val="20"/>
          <w:lang w:eastAsia="en-AU"/>
        </w:rPr>
        <w:t xml:space="preserve"> </w:t>
      </w:r>
      <w:r w:rsidR="00BF3989">
        <w:rPr>
          <w:rFonts w:cs="Arial"/>
          <w:sz w:val="20"/>
          <w:lang w:eastAsia="en-AU"/>
        </w:rPr>
        <w:t>t</w:t>
      </w:r>
      <w:r w:rsidR="004C4399">
        <w:rPr>
          <w:rFonts w:cs="Arial"/>
          <w:sz w:val="20"/>
          <w:lang w:eastAsia="en-AU"/>
        </w:rPr>
        <w:t xml:space="preserve">he Church will </w:t>
      </w:r>
      <w:r w:rsidR="00661BF8">
        <w:rPr>
          <w:rFonts w:cs="Arial"/>
          <w:sz w:val="20"/>
          <w:lang w:eastAsia="en-AU"/>
        </w:rPr>
        <w:t xml:space="preserve">view the </w:t>
      </w:r>
      <w:r w:rsidR="00693F37">
        <w:rPr>
          <w:rFonts w:cs="Arial"/>
          <w:sz w:val="20"/>
          <w:lang w:eastAsia="en-AU"/>
        </w:rPr>
        <w:t xml:space="preserve">current </w:t>
      </w:r>
      <w:r w:rsidR="00661BF8">
        <w:rPr>
          <w:rFonts w:cs="Arial"/>
          <w:sz w:val="20"/>
          <w:lang w:eastAsia="en-AU"/>
        </w:rPr>
        <w:t xml:space="preserve">ACCI </w:t>
      </w:r>
      <w:r w:rsidR="009B5E22">
        <w:rPr>
          <w:rFonts w:cs="Arial"/>
          <w:sz w:val="20"/>
          <w:lang w:eastAsia="en-AU"/>
        </w:rPr>
        <w:t xml:space="preserve">suite of policies as </w:t>
      </w:r>
      <w:r w:rsidR="00714491">
        <w:rPr>
          <w:rFonts w:cs="Arial"/>
          <w:sz w:val="20"/>
          <w:lang w:eastAsia="en-AU"/>
        </w:rPr>
        <w:t xml:space="preserve">a measure of </w:t>
      </w:r>
      <w:r w:rsidR="00693F37">
        <w:rPr>
          <w:rFonts w:cs="Arial"/>
          <w:sz w:val="20"/>
          <w:lang w:eastAsia="en-AU"/>
        </w:rPr>
        <w:t xml:space="preserve">demonstrating </w:t>
      </w:r>
      <w:r w:rsidR="00714491">
        <w:rPr>
          <w:rFonts w:cs="Arial"/>
          <w:sz w:val="20"/>
          <w:lang w:eastAsia="en-AU"/>
        </w:rPr>
        <w:t>good practice</w:t>
      </w:r>
      <w:r w:rsidR="00693F37">
        <w:rPr>
          <w:rFonts w:cs="Arial"/>
          <w:sz w:val="20"/>
          <w:lang w:eastAsia="en-AU"/>
        </w:rPr>
        <w:t xml:space="preserve"> and managing risk appropriately. </w:t>
      </w:r>
    </w:p>
    <w:p w14:paraId="5FA05A10" w14:textId="77777777" w:rsidR="009139FC" w:rsidRPr="009139FC" w:rsidRDefault="009139FC" w:rsidP="009139FC">
      <w:pPr>
        <w:widowControl w:val="0"/>
        <w:autoSpaceDE w:val="0"/>
        <w:autoSpaceDN w:val="0"/>
        <w:spacing w:line="240" w:lineRule="auto"/>
        <w:ind w:left="720"/>
        <w:jc w:val="left"/>
        <w:rPr>
          <w:rFonts w:eastAsia="Verdana" w:cs="Arial"/>
          <w:sz w:val="20"/>
          <w:szCs w:val="20"/>
          <w:lang w:val="en-US" w:eastAsia="en-US"/>
        </w:rPr>
      </w:pPr>
    </w:p>
    <w:p w14:paraId="7EB88820" w14:textId="3B08C7E2" w:rsidR="00931D8D" w:rsidRPr="00ED56E7" w:rsidRDefault="00865E4F" w:rsidP="00D1196F">
      <w:pPr>
        <w:pStyle w:val="NumberedList1"/>
        <w:keepNext/>
        <w:widowControl w:val="0"/>
        <w:numPr>
          <w:ilvl w:val="0"/>
          <w:numId w:val="28"/>
        </w:numPr>
        <w:pBdr>
          <w:bottom w:val="single" w:sz="4" w:space="1" w:color="auto"/>
        </w:pBdr>
        <w:autoSpaceDE w:val="0"/>
        <w:autoSpaceDN w:val="0"/>
        <w:spacing w:line="276" w:lineRule="auto"/>
        <w:ind w:right="305"/>
        <w:rPr>
          <w:rFonts w:cs="Arial"/>
          <w:b/>
          <w:color w:val="404040"/>
          <w:sz w:val="32"/>
          <w:lang w:bidi="en-US"/>
        </w:rPr>
      </w:pPr>
      <w:r>
        <w:rPr>
          <w:rFonts w:cs="Arial"/>
          <w:b/>
          <w:color w:val="404040"/>
          <w:sz w:val="32"/>
          <w:lang w:bidi="en-US"/>
        </w:rPr>
        <w:t>Third Party</w:t>
      </w:r>
      <w:r w:rsidR="00526E73">
        <w:rPr>
          <w:rFonts w:cs="Arial"/>
          <w:b/>
          <w:color w:val="404040"/>
          <w:sz w:val="32"/>
          <w:lang w:bidi="en-US"/>
        </w:rPr>
        <w:t xml:space="preserve"> </w:t>
      </w:r>
      <w:r w:rsidR="00E748A9">
        <w:rPr>
          <w:rFonts w:cs="Arial"/>
          <w:b/>
          <w:color w:val="404040"/>
          <w:sz w:val="32"/>
          <w:lang w:bidi="en-US"/>
        </w:rPr>
        <w:t xml:space="preserve">Assessment </w:t>
      </w:r>
      <w:r w:rsidR="00526E73">
        <w:rPr>
          <w:rFonts w:cs="Arial"/>
          <w:b/>
          <w:color w:val="404040"/>
          <w:sz w:val="32"/>
          <w:lang w:bidi="en-US"/>
        </w:rPr>
        <w:t>Process</w:t>
      </w:r>
      <w:r w:rsidR="005F77BA">
        <w:rPr>
          <w:rFonts w:cs="Arial"/>
          <w:b/>
          <w:color w:val="404040"/>
          <w:sz w:val="32"/>
          <w:lang w:bidi="en-US"/>
        </w:rPr>
        <w:t xml:space="preserve"> and</w:t>
      </w:r>
      <w:r w:rsidR="009A55D6">
        <w:rPr>
          <w:rFonts w:cs="Arial"/>
          <w:b/>
          <w:color w:val="404040"/>
          <w:sz w:val="32"/>
          <w:lang w:bidi="en-US"/>
        </w:rPr>
        <w:t xml:space="preserve"> Guidelines</w:t>
      </w:r>
    </w:p>
    <w:p w14:paraId="17813F4C" w14:textId="77777777" w:rsidR="00FE1FBF" w:rsidRPr="00D524FC" w:rsidRDefault="00FE1FBF" w:rsidP="00D1196F">
      <w:pPr>
        <w:pStyle w:val="MLLegal1Heading"/>
        <w:numPr>
          <w:ilvl w:val="0"/>
          <w:numId w:val="27"/>
        </w:numPr>
        <w:rPr>
          <w:sz w:val="20"/>
          <w:szCs w:val="20"/>
        </w:rPr>
      </w:pPr>
      <w:r w:rsidRPr="00D524FC">
        <w:rPr>
          <w:caps w:val="0"/>
          <w:color w:val="131E1F"/>
          <w:sz w:val="20"/>
          <w:szCs w:val="20"/>
        </w:rPr>
        <w:t>ACNC Registered Third Party</w:t>
      </w:r>
    </w:p>
    <w:p w14:paraId="79D3241E" w14:textId="470EA29D" w:rsidR="0056176C" w:rsidRDefault="00F540FB" w:rsidP="00FE1FBF">
      <w:pPr>
        <w:pStyle w:val="MLLegal1Heading"/>
        <w:numPr>
          <w:ilvl w:val="1"/>
          <w:numId w:val="27"/>
        </w:numPr>
        <w:rPr>
          <w:b w:val="0"/>
          <w:bCs/>
          <w:sz w:val="20"/>
          <w:szCs w:val="20"/>
        </w:rPr>
      </w:pPr>
      <w:r>
        <w:rPr>
          <w:b w:val="0"/>
          <w:bCs/>
          <w:caps w:val="0"/>
          <w:color w:val="131E1F"/>
          <w:sz w:val="20"/>
          <w:szCs w:val="20"/>
        </w:rPr>
        <w:t>ACC</w:t>
      </w:r>
      <w:r w:rsidR="007702C1">
        <w:rPr>
          <w:b w:val="0"/>
          <w:bCs/>
          <w:caps w:val="0"/>
          <w:color w:val="131E1F"/>
          <w:sz w:val="20"/>
          <w:szCs w:val="20"/>
        </w:rPr>
        <w:t xml:space="preserve"> International</w:t>
      </w:r>
      <w:r>
        <w:rPr>
          <w:b w:val="0"/>
          <w:bCs/>
          <w:caps w:val="0"/>
          <w:color w:val="131E1F"/>
          <w:sz w:val="20"/>
          <w:szCs w:val="20"/>
        </w:rPr>
        <w:t xml:space="preserve"> Missions </w:t>
      </w:r>
      <w:r w:rsidR="007702C1">
        <w:rPr>
          <w:b w:val="0"/>
          <w:bCs/>
          <w:caps w:val="0"/>
          <w:color w:val="131E1F"/>
          <w:sz w:val="20"/>
          <w:szCs w:val="20"/>
        </w:rPr>
        <w:t>and ACC International</w:t>
      </w:r>
      <w:r>
        <w:rPr>
          <w:b w:val="0"/>
          <w:bCs/>
          <w:caps w:val="0"/>
          <w:color w:val="131E1F"/>
          <w:sz w:val="20"/>
          <w:szCs w:val="20"/>
        </w:rPr>
        <w:t xml:space="preserve"> Relief </w:t>
      </w:r>
      <w:r w:rsidR="007702C1">
        <w:rPr>
          <w:b w:val="0"/>
          <w:bCs/>
          <w:caps w:val="0"/>
          <w:color w:val="131E1F"/>
          <w:sz w:val="20"/>
          <w:szCs w:val="20"/>
        </w:rPr>
        <w:t>are</w:t>
      </w:r>
      <w:r w:rsidR="0052223C">
        <w:rPr>
          <w:b w:val="0"/>
          <w:bCs/>
          <w:caps w:val="0"/>
          <w:color w:val="131E1F"/>
          <w:sz w:val="20"/>
          <w:szCs w:val="20"/>
        </w:rPr>
        <w:t xml:space="preserve"> the overseas missions and overseas aid and development arm</w:t>
      </w:r>
      <w:r w:rsidR="007B66F2">
        <w:rPr>
          <w:b w:val="0"/>
          <w:bCs/>
          <w:caps w:val="0"/>
          <w:color w:val="131E1F"/>
          <w:sz w:val="20"/>
          <w:szCs w:val="20"/>
        </w:rPr>
        <w:t>s</w:t>
      </w:r>
      <w:r w:rsidR="0052223C">
        <w:rPr>
          <w:b w:val="0"/>
          <w:bCs/>
          <w:caps w:val="0"/>
          <w:color w:val="131E1F"/>
          <w:sz w:val="20"/>
          <w:szCs w:val="20"/>
        </w:rPr>
        <w:t xml:space="preserve"> of the ACC</w:t>
      </w:r>
      <w:r w:rsidR="007B66F2">
        <w:rPr>
          <w:b w:val="0"/>
          <w:bCs/>
          <w:caps w:val="0"/>
          <w:color w:val="131E1F"/>
          <w:sz w:val="20"/>
          <w:szCs w:val="20"/>
        </w:rPr>
        <w:t xml:space="preserve"> Movement, and they</w:t>
      </w:r>
      <w:r w:rsidR="0052223C">
        <w:rPr>
          <w:b w:val="0"/>
          <w:bCs/>
          <w:caps w:val="0"/>
          <w:color w:val="131E1F"/>
          <w:sz w:val="20"/>
          <w:szCs w:val="20"/>
        </w:rPr>
        <w:t xml:space="preserve"> ha</w:t>
      </w:r>
      <w:r w:rsidR="00BC6AA5">
        <w:rPr>
          <w:b w:val="0"/>
          <w:bCs/>
          <w:caps w:val="0"/>
          <w:color w:val="131E1F"/>
          <w:sz w:val="20"/>
          <w:szCs w:val="20"/>
        </w:rPr>
        <w:t>ve</w:t>
      </w:r>
      <w:r w:rsidR="0052223C">
        <w:rPr>
          <w:b w:val="0"/>
          <w:bCs/>
          <w:caps w:val="0"/>
          <w:color w:val="131E1F"/>
          <w:sz w:val="20"/>
          <w:szCs w:val="20"/>
        </w:rPr>
        <w:t xml:space="preserve"> </w:t>
      </w:r>
      <w:r w:rsidR="006E01CB">
        <w:rPr>
          <w:b w:val="0"/>
          <w:bCs/>
          <w:caps w:val="0"/>
          <w:color w:val="131E1F"/>
          <w:sz w:val="20"/>
          <w:szCs w:val="20"/>
        </w:rPr>
        <w:t>been established</w:t>
      </w:r>
      <w:r w:rsidR="00BC6AA5">
        <w:rPr>
          <w:b w:val="0"/>
          <w:bCs/>
          <w:caps w:val="0"/>
          <w:color w:val="131E1F"/>
          <w:sz w:val="20"/>
          <w:szCs w:val="20"/>
        </w:rPr>
        <w:t xml:space="preserve"> as ACNC registered charities and</w:t>
      </w:r>
      <w:r w:rsidR="006E01CB">
        <w:rPr>
          <w:b w:val="0"/>
          <w:bCs/>
          <w:caps w:val="0"/>
          <w:color w:val="131E1F"/>
          <w:sz w:val="20"/>
          <w:szCs w:val="20"/>
        </w:rPr>
        <w:t xml:space="preserve"> to </w:t>
      </w:r>
      <w:r w:rsidR="00A64B1A">
        <w:rPr>
          <w:b w:val="0"/>
          <w:bCs/>
          <w:caps w:val="0"/>
          <w:color w:val="131E1F"/>
          <w:sz w:val="20"/>
          <w:szCs w:val="20"/>
        </w:rPr>
        <w:t xml:space="preserve">maintain </w:t>
      </w:r>
      <w:r w:rsidR="00CC6579">
        <w:rPr>
          <w:b w:val="0"/>
          <w:bCs/>
          <w:caps w:val="0"/>
          <w:color w:val="131E1F"/>
          <w:sz w:val="20"/>
          <w:szCs w:val="20"/>
        </w:rPr>
        <w:t>compliant Overseas Activities</w:t>
      </w:r>
      <w:r w:rsidR="000E3E2E">
        <w:rPr>
          <w:b w:val="0"/>
          <w:bCs/>
          <w:caps w:val="0"/>
          <w:color w:val="131E1F"/>
          <w:sz w:val="20"/>
          <w:szCs w:val="20"/>
        </w:rPr>
        <w:t xml:space="preserve"> on behalf of our ACC Churches</w:t>
      </w:r>
      <w:r w:rsidR="00064054">
        <w:rPr>
          <w:b w:val="0"/>
          <w:bCs/>
          <w:caps w:val="0"/>
          <w:color w:val="131E1F"/>
          <w:sz w:val="20"/>
          <w:szCs w:val="20"/>
        </w:rPr>
        <w:t xml:space="preserve">.  </w:t>
      </w:r>
      <w:r w:rsidR="00060BB5">
        <w:rPr>
          <w:b w:val="0"/>
          <w:bCs/>
          <w:caps w:val="0"/>
          <w:color w:val="131E1F"/>
          <w:sz w:val="20"/>
          <w:szCs w:val="20"/>
        </w:rPr>
        <w:t>Refer to Schedule 1 for the ACCI Missions &amp; Relief A</w:t>
      </w:r>
      <w:r w:rsidR="00064054">
        <w:rPr>
          <w:b w:val="0"/>
          <w:bCs/>
          <w:caps w:val="0"/>
          <w:color w:val="131E1F"/>
          <w:sz w:val="20"/>
          <w:szCs w:val="20"/>
        </w:rPr>
        <w:t>ssessment</w:t>
      </w:r>
      <w:r w:rsidR="00E30E62">
        <w:rPr>
          <w:b w:val="0"/>
          <w:bCs/>
          <w:caps w:val="0"/>
          <w:color w:val="131E1F"/>
          <w:sz w:val="20"/>
          <w:szCs w:val="20"/>
        </w:rPr>
        <w:t xml:space="preserve"> to satisfy compliance with this policy. </w:t>
      </w:r>
    </w:p>
    <w:p w14:paraId="3A8F0CB2" w14:textId="77777777" w:rsidR="000C535B" w:rsidRDefault="003A1D60" w:rsidP="0016054C">
      <w:pPr>
        <w:pStyle w:val="MLLegal1Heading"/>
        <w:numPr>
          <w:ilvl w:val="1"/>
          <w:numId w:val="27"/>
        </w:numPr>
        <w:rPr>
          <w:b w:val="0"/>
          <w:bCs/>
          <w:sz w:val="20"/>
          <w:szCs w:val="20"/>
        </w:rPr>
      </w:pPr>
      <w:r w:rsidRPr="0056176C">
        <w:rPr>
          <w:b w:val="0"/>
          <w:bCs/>
          <w:caps w:val="0"/>
          <w:color w:val="131E1F"/>
          <w:sz w:val="20"/>
          <w:szCs w:val="20"/>
        </w:rPr>
        <w:t>An ACNC</w:t>
      </w:r>
      <w:r w:rsidR="0062264F" w:rsidRPr="0056176C">
        <w:rPr>
          <w:b w:val="0"/>
          <w:bCs/>
          <w:caps w:val="0"/>
          <w:color w:val="131E1F"/>
          <w:sz w:val="20"/>
          <w:szCs w:val="20"/>
        </w:rPr>
        <w:t xml:space="preserve"> Registered</w:t>
      </w:r>
      <w:r w:rsidRPr="0056176C">
        <w:rPr>
          <w:b w:val="0"/>
          <w:bCs/>
          <w:caps w:val="0"/>
          <w:color w:val="131E1F"/>
          <w:sz w:val="20"/>
          <w:szCs w:val="20"/>
        </w:rPr>
        <w:t xml:space="preserve"> Third Party ECS </w:t>
      </w:r>
      <w:r w:rsidR="00FC6019" w:rsidRPr="0056176C">
        <w:rPr>
          <w:b w:val="0"/>
          <w:bCs/>
          <w:caps w:val="0"/>
          <w:color w:val="131E1F"/>
          <w:sz w:val="20"/>
          <w:szCs w:val="20"/>
        </w:rPr>
        <w:t>Assessment Process</w:t>
      </w:r>
      <w:r w:rsidRPr="0056176C">
        <w:rPr>
          <w:b w:val="0"/>
          <w:bCs/>
          <w:caps w:val="0"/>
          <w:color w:val="131E1F"/>
          <w:sz w:val="20"/>
          <w:szCs w:val="20"/>
        </w:rPr>
        <w:t xml:space="preserve"> </w:t>
      </w:r>
      <w:r w:rsidR="005C3BE3" w:rsidRPr="0056176C">
        <w:rPr>
          <w:b w:val="0"/>
          <w:bCs/>
          <w:caps w:val="0"/>
          <w:color w:val="131E1F"/>
          <w:sz w:val="20"/>
          <w:szCs w:val="20"/>
        </w:rPr>
        <w:t>is detailed in Schedule 2</w:t>
      </w:r>
      <w:r w:rsidR="00CA4947" w:rsidRPr="0056176C">
        <w:rPr>
          <w:b w:val="0"/>
          <w:bCs/>
          <w:caps w:val="0"/>
          <w:color w:val="131E1F"/>
          <w:sz w:val="20"/>
          <w:szCs w:val="20"/>
        </w:rPr>
        <w:t xml:space="preserve"> for assessing compliance with this policy. </w:t>
      </w:r>
      <w:r w:rsidR="007D0161" w:rsidRPr="0056176C">
        <w:rPr>
          <w:b w:val="0"/>
          <w:bCs/>
          <w:caps w:val="0"/>
          <w:color w:val="131E1F"/>
          <w:sz w:val="20"/>
          <w:szCs w:val="20"/>
        </w:rPr>
        <w:t xml:space="preserve">This process reflects that the </w:t>
      </w:r>
      <w:r w:rsidR="00AF2454" w:rsidRPr="0056176C">
        <w:rPr>
          <w:b w:val="0"/>
          <w:bCs/>
          <w:caps w:val="0"/>
          <w:color w:val="131E1F"/>
          <w:sz w:val="20"/>
          <w:szCs w:val="20"/>
        </w:rPr>
        <w:t>ACNC Registered Third Party will be primarily responsible for compliance with the ECS</w:t>
      </w:r>
      <w:r w:rsidR="00C73B67" w:rsidRPr="0056176C">
        <w:rPr>
          <w:b w:val="0"/>
          <w:bCs/>
          <w:caps w:val="0"/>
          <w:color w:val="131E1F"/>
          <w:sz w:val="20"/>
          <w:szCs w:val="20"/>
        </w:rPr>
        <w:t xml:space="preserve">, and </w:t>
      </w:r>
      <w:r w:rsidR="000A5185" w:rsidRPr="0056176C">
        <w:rPr>
          <w:b w:val="0"/>
          <w:bCs/>
          <w:caps w:val="0"/>
          <w:color w:val="131E1F"/>
          <w:sz w:val="20"/>
          <w:szCs w:val="20"/>
        </w:rPr>
        <w:t xml:space="preserve">the Church involvement will </w:t>
      </w:r>
      <w:r w:rsidR="002A2146" w:rsidRPr="0056176C">
        <w:rPr>
          <w:b w:val="0"/>
          <w:bCs/>
          <w:caps w:val="0"/>
          <w:color w:val="131E1F"/>
          <w:sz w:val="20"/>
          <w:szCs w:val="20"/>
        </w:rPr>
        <w:t xml:space="preserve">largely </w:t>
      </w:r>
      <w:r w:rsidR="000A5185" w:rsidRPr="0056176C">
        <w:rPr>
          <w:b w:val="0"/>
          <w:bCs/>
          <w:caps w:val="0"/>
          <w:color w:val="131E1F"/>
          <w:sz w:val="20"/>
          <w:szCs w:val="20"/>
        </w:rPr>
        <w:t xml:space="preserve">resemble that of a donor. </w:t>
      </w:r>
    </w:p>
    <w:p w14:paraId="2AE9B969" w14:textId="056D40FD" w:rsidR="00457A27" w:rsidRPr="0011394A" w:rsidRDefault="00BC710C" w:rsidP="005A40BD">
      <w:pPr>
        <w:pStyle w:val="MLIndent1"/>
        <w:numPr>
          <w:ilvl w:val="1"/>
          <w:numId w:val="27"/>
        </w:numPr>
        <w:spacing w:after="240"/>
        <w:rPr>
          <w:sz w:val="20"/>
          <w:szCs w:val="20"/>
          <w:lang w:eastAsia="en-AU"/>
        </w:rPr>
      </w:pPr>
      <w:r>
        <w:rPr>
          <w:sz w:val="20"/>
          <w:szCs w:val="20"/>
          <w:lang w:eastAsia="en-AU"/>
        </w:rPr>
        <w:t xml:space="preserve">Some general </w:t>
      </w:r>
      <w:r w:rsidR="009A55D6">
        <w:rPr>
          <w:sz w:val="20"/>
          <w:szCs w:val="20"/>
          <w:lang w:eastAsia="en-AU"/>
        </w:rPr>
        <w:t xml:space="preserve">Overseas </w:t>
      </w:r>
      <w:r>
        <w:rPr>
          <w:sz w:val="20"/>
          <w:szCs w:val="20"/>
          <w:lang w:eastAsia="en-AU"/>
        </w:rPr>
        <w:t>Activity risk assessment guidelines have been included here</w:t>
      </w:r>
      <w:r w:rsidR="00B17F8A">
        <w:rPr>
          <w:sz w:val="20"/>
          <w:szCs w:val="20"/>
          <w:lang w:eastAsia="en-AU"/>
        </w:rPr>
        <w:t xml:space="preserve"> for quick reference. </w:t>
      </w:r>
    </w:p>
    <w:tbl>
      <w:tblPr>
        <w:tblStyle w:val="TableGridLight"/>
        <w:tblW w:w="8307" w:type="dxa"/>
        <w:tblInd w:w="1327" w:type="dxa"/>
        <w:tblLook w:val="04A0" w:firstRow="1" w:lastRow="0" w:firstColumn="1" w:lastColumn="0" w:noHBand="0" w:noVBand="1"/>
      </w:tblPr>
      <w:tblGrid>
        <w:gridCol w:w="556"/>
        <w:gridCol w:w="7751"/>
      </w:tblGrid>
      <w:tr w:rsidR="00457A27" w:rsidRPr="00926A14" w14:paraId="7BBCC2E7" w14:textId="77777777" w:rsidTr="00C512E5">
        <w:tc>
          <w:tcPr>
            <w:tcW w:w="556" w:type="dxa"/>
          </w:tcPr>
          <w:p w14:paraId="6EC58E7F" w14:textId="77777777" w:rsidR="00457A27" w:rsidRPr="00E7268C" w:rsidRDefault="00457A27" w:rsidP="00C512E5">
            <w:pPr>
              <w:widowControl w:val="0"/>
              <w:autoSpaceDE w:val="0"/>
              <w:autoSpaceDN w:val="0"/>
              <w:spacing w:before="1" w:line="300" w:lineRule="auto"/>
              <w:ind w:right="71"/>
              <w:jc w:val="left"/>
              <w:rPr>
                <w:rFonts w:eastAsia="Verdana" w:cs="Arial"/>
                <w:sz w:val="20"/>
                <w:szCs w:val="20"/>
                <w:lang w:val="en-US" w:eastAsia="en-US"/>
              </w:rPr>
            </w:pPr>
          </w:p>
        </w:tc>
        <w:tc>
          <w:tcPr>
            <w:tcW w:w="7751" w:type="dxa"/>
          </w:tcPr>
          <w:p w14:paraId="2BF89D71" w14:textId="77777777" w:rsidR="00457A27" w:rsidRPr="002B0A13" w:rsidRDefault="00457A27" w:rsidP="00C512E5">
            <w:pPr>
              <w:widowControl w:val="0"/>
              <w:autoSpaceDE w:val="0"/>
              <w:autoSpaceDN w:val="0"/>
              <w:spacing w:before="1" w:line="300" w:lineRule="auto"/>
              <w:ind w:right="71"/>
              <w:jc w:val="left"/>
              <w:rPr>
                <w:rFonts w:eastAsia="Verdana" w:cs="Arial"/>
                <w:b/>
                <w:bCs/>
                <w:sz w:val="20"/>
                <w:szCs w:val="20"/>
                <w:lang w:val="en-US" w:eastAsia="en-US"/>
              </w:rPr>
            </w:pPr>
            <w:r>
              <w:rPr>
                <w:rFonts w:eastAsia="Verdana" w:cs="Arial"/>
                <w:b/>
                <w:bCs/>
                <w:sz w:val="20"/>
                <w:szCs w:val="20"/>
                <w:lang w:val="en-US" w:eastAsia="en-US"/>
              </w:rPr>
              <w:t>Overseas Activity Risk Assessment Guidelines</w:t>
            </w:r>
          </w:p>
        </w:tc>
      </w:tr>
      <w:tr w:rsidR="00457A27" w:rsidRPr="00926A14" w14:paraId="602A8C3D" w14:textId="77777777" w:rsidTr="00C512E5">
        <w:tc>
          <w:tcPr>
            <w:tcW w:w="556" w:type="dxa"/>
          </w:tcPr>
          <w:p w14:paraId="138E035E" w14:textId="119DD62D" w:rsidR="00457A27" w:rsidRPr="00926A14" w:rsidRDefault="7CB55FED"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71C4B5FF" wp14:editId="040231EF">
                  <wp:extent cx="216131" cy="216131"/>
                  <wp:effectExtent l="0" t="0" r="0" b="0"/>
                  <wp:docPr id="58464695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131" cy="216131"/>
                          </a:xfrm>
                          <a:prstGeom prst="rect">
                            <a:avLst/>
                          </a:prstGeom>
                        </pic:spPr>
                      </pic:pic>
                    </a:graphicData>
                  </a:graphic>
                </wp:inline>
              </w:drawing>
            </w:r>
          </w:p>
        </w:tc>
        <w:tc>
          <w:tcPr>
            <w:tcW w:w="7751" w:type="dxa"/>
          </w:tcPr>
          <w:p w14:paraId="4A23F2E8" w14:textId="77777777" w:rsidR="00457A27" w:rsidRPr="00926A14" w:rsidRDefault="00457A27" w:rsidP="00C512E5">
            <w:pPr>
              <w:rPr>
                <w:rFonts w:eastAsia="Verdana" w:cs="Arial"/>
                <w:sz w:val="20"/>
                <w:szCs w:val="20"/>
                <w:lang w:val="en-US" w:eastAsia="en-US"/>
              </w:rPr>
            </w:pPr>
            <w:r w:rsidRPr="00E7268C">
              <w:rPr>
                <w:rFonts w:eastAsia="Verdana" w:cs="Arial"/>
                <w:position w:val="1"/>
                <w:sz w:val="20"/>
                <w:szCs w:val="20"/>
                <w:lang w:val="en-US" w:eastAsia="en-US"/>
              </w:rPr>
              <w:t xml:space="preserve">Based on the ACNC's classification of children as vulnerable individuals, </w:t>
            </w:r>
            <w:r w:rsidRPr="00E7268C">
              <w:rPr>
                <w:rFonts w:eastAsia="Verdana" w:cs="Arial"/>
                <w:spacing w:val="-3"/>
                <w:position w:val="1"/>
                <w:sz w:val="20"/>
                <w:szCs w:val="20"/>
                <w:lang w:val="en-US" w:eastAsia="en-US"/>
              </w:rPr>
              <w:t xml:space="preserve">any </w:t>
            </w:r>
            <w:r w:rsidRPr="00E7268C">
              <w:rPr>
                <w:rFonts w:eastAsia="Verdana" w:cs="Arial"/>
                <w:sz w:val="20"/>
                <w:szCs w:val="20"/>
                <w:lang w:val="en-US" w:eastAsia="en-US"/>
              </w:rPr>
              <w:t>activity</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involving</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children,</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including</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education,</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should</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be</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flagged</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carefully</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assessed for</w:t>
            </w:r>
            <w:r w:rsidRPr="00E7268C">
              <w:rPr>
                <w:rFonts w:eastAsia="Verdana" w:cs="Arial"/>
                <w:spacing w:val="-2"/>
                <w:sz w:val="20"/>
                <w:szCs w:val="20"/>
                <w:lang w:val="en-US" w:eastAsia="en-US"/>
              </w:rPr>
              <w:t xml:space="preserve"> </w:t>
            </w:r>
            <w:r w:rsidRPr="00E7268C">
              <w:rPr>
                <w:rFonts w:eastAsia="Verdana" w:cs="Arial"/>
                <w:sz w:val="20"/>
                <w:szCs w:val="20"/>
                <w:lang w:val="en-US" w:eastAsia="en-US"/>
              </w:rPr>
              <w:t>risk.</w:t>
            </w:r>
          </w:p>
        </w:tc>
      </w:tr>
      <w:tr w:rsidR="00457A27" w:rsidRPr="00E7268C" w14:paraId="4C4C575B" w14:textId="77777777" w:rsidTr="00C512E5">
        <w:tc>
          <w:tcPr>
            <w:tcW w:w="556" w:type="dxa"/>
          </w:tcPr>
          <w:p w14:paraId="5B52F7D2" w14:textId="1836C1A7" w:rsidR="00457A27" w:rsidRPr="00DE3304" w:rsidRDefault="368B78D9"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2BEE5B3E" wp14:editId="0CC67BA5">
                  <wp:extent cx="216131" cy="216131"/>
                  <wp:effectExtent l="0" t="0" r="0" b="0"/>
                  <wp:docPr id="4672243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131" cy="216131"/>
                          </a:xfrm>
                          <a:prstGeom prst="rect">
                            <a:avLst/>
                          </a:prstGeom>
                        </pic:spPr>
                      </pic:pic>
                    </a:graphicData>
                  </a:graphic>
                </wp:inline>
              </w:drawing>
            </w:r>
          </w:p>
        </w:tc>
        <w:tc>
          <w:tcPr>
            <w:tcW w:w="7751" w:type="dxa"/>
          </w:tcPr>
          <w:p w14:paraId="18FA1034" w14:textId="77777777" w:rsidR="00457A27" w:rsidRPr="002B0A13" w:rsidRDefault="00457A27" w:rsidP="00C512E5">
            <w:pPr>
              <w:rPr>
                <w:rFonts w:eastAsia="Verdana" w:cs="Arial"/>
                <w:sz w:val="20"/>
                <w:szCs w:val="20"/>
                <w:lang w:val="en-US" w:eastAsia="en-US"/>
              </w:rPr>
            </w:pPr>
            <w:r>
              <w:rPr>
                <w:rFonts w:eastAsia="Verdana" w:cs="Arial"/>
                <w:position w:val="1"/>
                <w:sz w:val="20"/>
                <w:szCs w:val="20"/>
                <w:lang w:val="en-US" w:eastAsia="en-US"/>
              </w:rPr>
              <w:t xml:space="preserve">Child Sponsorship - </w:t>
            </w:r>
            <w:r w:rsidRPr="00E7268C">
              <w:rPr>
                <w:rFonts w:eastAsia="Verdana" w:cs="Arial"/>
                <w:position w:val="1"/>
                <w:sz w:val="20"/>
                <w:szCs w:val="20"/>
                <w:lang w:val="en-US" w:eastAsia="en-US"/>
              </w:rPr>
              <w:t xml:space="preserve">Based on the ACNC's classification of children as vulnerable individuals, </w:t>
            </w:r>
            <w:r w:rsidRPr="00E7268C">
              <w:rPr>
                <w:rFonts w:eastAsia="Verdana" w:cs="Arial"/>
                <w:spacing w:val="-3"/>
                <w:position w:val="1"/>
                <w:sz w:val="20"/>
                <w:szCs w:val="20"/>
                <w:lang w:val="en-US" w:eastAsia="en-US"/>
              </w:rPr>
              <w:t xml:space="preserve">any </w:t>
            </w:r>
            <w:r w:rsidRPr="00E7268C">
              <w:rPr>
                <w:rFonts w:eastAsia="Verdana" w:cs="Arial"/>
                <w:sz w:val="20"/>
                <w:szCs w:val="20"/>
                <w:lang w:val="en-US" w:eastAsia="en-US"/>
              </w:rPr>
              <w:t>activity</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involving</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children,</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including</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education,</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should</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be</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flagged</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carefully</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assessed for</w:t>
            </w:r>
            <w:r w:rsidRPr="00E7268C">
              <w:rPr>
                <w:rFonts w:eastAsia="Verdana" w:cs="Arial"/>
                <w:spacing w:val="-2"/>
                <w:sz w:val="20"/>
                <w:szCs w:val="20"/>
                <w:lang w:val="en-US" w:eastAsia="en-US"/>
              </w:rPr>
              <w:t xml:space="preserve"> </w:t>
            </w:r>
            <w:r w:rsidRPr="00E7268C">
              <w:rPr>
                <w:rFonts w:eastAsia="Verdana" w:cs="Arial"/>
                <w:sz w:val="20"/>
                <w:szCs w:val="20"/>
                <w:lang w:val="en-US" w:eastAsia="en-US"/>
              </w:rPr>
              <w:t>risk.</w:t>
            </w:r>
          </w:p>
        </w:tc>
      </w:tr>
      <w:tr w:rsidR="00457A27" w:rsidRPr="00E7268C" w14:paraId="7C23CBC4" w14:textId="77777777" w:rsidTr="00C512E5">
        <w:tc>
          <w:tcPr>
            <w:tcW w:w="556" w:type="dxa"/>
          </w:tcPr>
          <w:p w14:paraId="27C02E4E" w14:textId="3E641AC0" w:rsidR="00457A27" w:rsidRPr="00DE3304" w:rsidRDefault="3097F370"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574DC188" wp14:editId="7A0FAC66">
                  <wp:extent cx="216131" cy="216131"/>
                  <wp:effectExtent l="0" t="0" r="0" b="0"/>
                  <wp:docPr id="213938312"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131" cy="216131"/>
                          </a:xfrm>
                          <a:prstGeom prst="rect">
                            <a:avLst/>
                          </a:prstGeom>
                        </pic:spPr>
                      </pic:pic>
                    </a:graphicData>
                  </a:graphic>
                </wp:inline>
              </w:drawing>
            </w:r>
          </w:p>
        </w:tc>
        <w:tc>
          <w:tcPr>
            <w:tcW w:w="7751" w:type="dxa"/>
          </w:tcPr>
          <w:p w14:paraId="12BD1D90" w14:textId="77777777" w:rsidR="00457A27" w:rsidRPr="000272ED" w:rsidRDefault="00457A27" w:rsidP="00C512E5">
            <w:pPr>
              <w:rPr>
                <w:rFonts w:eastAsia="Verdana" w:cs="Arial"/>
                <w:sz w:val="20"/>
                <w:szCs w:val="20"/>
                <w:lang w:val="en-US" w:eastAsia="en-US"/>
              </w:rPr>
            </w:pPr>
            <w:r>
              <w:rPr>
                <w:rFonts w:eastAsia="Verdana" w:cs="Arial"/>
                <w:position w:val="1"/>
                <w:sz w:val="20"/>
                <w:szCs w:val="20"/>
                <w:lang w:val="en-US" w:eastAsia="en-US"/>
              </w:rPr>
              <w:t xml:space="preserve">Vulnerable Individuals - </w:t>
            </w:r>
            <w:r w:rsidRPr="00E7268C">
              <w:rPr>
                <w:rFonts w:eastAsia="Verdana" w:cs="Arial"/>
                <w:sz w:val="20"/>
                <w:szCs w:val="20"/>
                <w:lang w:val="en-US" w:eastAsia="en-US"/>
              </w:rPr>
              <w:t>External Conduct Standard 4 requires a charity to take reasonable steps to ensure the safety of vulnerable individuals overseas. The ACNC define ‘Vulnerable individuals’ as people under the age of 18, or those who may be either unable to take care of themselves (including age, illness, trauma, disability) or unable to protect themselves against harm or exploitation.</w:t>
            </w:r>
          </w:p>
        </w:tc>
      </w:tr>
      <w:tr w:rsidR="00457A27" w:rsidRPr="00926A14" w14:paraId="6F8601D4" w14:textId="77777777" w:rsidTr="00C512E5">
        <w:tc>
          <w:tcPr>
            <w:tcW w:w="556" w:type="dxa"/>
          </w:tcPr>
          <w:p w14:paraId="044D0FB9" w14:textId="656D1407" w:rsidR="00457A27" w:rsidRPr="00DE3304" w:rsidRDefault="049EC5AF"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7A8AA82E" wp14:editId="7189002C">
                  <wp:extent cx="216131" cy="216131"/>
                  <wp:effectExtent l="0" t="0" r="0" b="0"/>
                  <wp:docPr id="1096308898"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131" cy="216131"/>
                          </a:xfrm>
                          <a:prstGeom prst="rect">
                            <a:avLst/>
                          </a:prstGeom>
                        </pic:spPr>
                      </pic:pic>
                    </a:graphicData>
                  </a:graphic>
                </wp:inline>
              </w:drawing>
            </w:r>
          </w:p>
        </w:tc>
        <w:tc>
          <w:tcPr>
            <w:tcW w:w="7751" w:type="dxa"/>
          </w:tcPr>
          <w:p w14:paraId="1B60E6E1" w14:textId="77777777" w:rsidR="00457A27" w:rsidRPr="008548C6" w:rsidRDefault="00457A27" w:rsidP="00C512E5">
            <w:pPr>
              <w:rPr>
                <w:rFonts w:eastAsia="Verdana" w:cs="Arial"/>
                <w:sz w:val="20"/>
                <w:szCs w:val="20"/>
                <w:lang w:val="en-US" w:eastAsia="en-US"/>
              </w:rPr>
            </w:pPr>
            <w:r w:rsidRPr="00E7268C">
              <w:rPr>
                <w:rFonts w:eastAsia="Verdana" w:cs="Arial"/>
                <w:sz w:val="20"/>
                <w:szCs w:val="20"/>
                <w:lang w:val="en-US" w:eastAsia="en-US"/>
              </w:rPr>
              <w:t>Specialist Skills</w:t>
            </w:r>
            <w:r>
              <w:rPr>
                <w:rFonts w:eastAsia="Verdana" w:cs="Arial"/>
                <w:sz w:val="20"/>
                <w:szCs w:val="20"/>
                <w:lang w:val="en-US" w:eastAsia="en-US"/>
              </w:rPr>
              <w:t xml:space="preserve"> - </w:t>
            </w:r>
            <w:r w:rsidRPr="00E7268C">
              <w:rPr>
                <w:rFonts w:eastAsia="Verdana" w:cs="Arial"/>
                <w:sz w:val="20"/>
                <w:szCs w:val="20"/>
                <w:lang w:val="en-US" w:eastAsia="en-US"/>
              </w:rPr>
              <w:t>The nature of the activity demands a minimum standard or tertiary qualifications, professional certification, specialist skills and experience.</w:t>
            </w:r>
          </w:p>
        </w:tc>
      </w:tr>
      <w:tr w:rsidR="00457A27" w:rsidRPr="00926A14" w14:paraId="261DF8DE" w14:textId="77777777" w:rsidTr="00C512E5">
        <w:tc>
          <w:tcPr>
            <w:tcW w:w="556" w:type="dxa"/>
          </w:tcPr>
          <w:p w14:paraId="030115C9" w14:textId="609B1A02" w:rsidR="00457A27" w:rsidRPr="00DE3304" w:rsidRDefault="6E427F72"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7C94DAE0" wp14:editId="2F32D403">
                  <wp:extent cx="216131" cy="216131"/>
                  <wp:effectExtent l="0" t="0" r="0" b="0"/>
                  <wp:docPr id="174889596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131" cy="216131"/>
                          </a:xfrm>
                          <a:prstGeom prst="rect">
                            <a:avLst/>
                          </a:prstGeom>
                        </pic:spPr>
                      </pic:pic>
                    </a:graphicData>
                  </a:graphic>
                </wp:inline>
              </w:drawing>
            </w:r>
          </w:p>
        </w:tc>
        <w:tc>
          <w:tcPr>
            <w:tcW w:w="7751" w:type="dxa"/>
          </w:tcPr>
          <w:p w14:paraId="5BAD658F" w14:textId="77777777" w:rsidR="00457A27" w:rsidRPr="006B193C" w:rsidRDefault="00457A27" w:rsidP="00C512E5">
            <w:pPr>
              <w:rPr>
                <w:rFonts w:eastAsia="Verdana" w:cs="Arial"/>
                <w:sz w:val="20"/>
                <w:szCs w:val="20"/>
                <w:lang w:val="en-US" w:eastAsia="en-US"/>
              </w:rPr>
            </w:pPr>
            <w:r w:rsidRPr="00E7268C">
              <w:rPr>
                <w:rFonts w:eastAsia="Verdana" w:cs="Arial"/>
                <w:sz w:val="20"/>
                <w:szCs w:val="20"/>
                <w:lang w:val="en-US" w:eastAsia="en-US"/>
              </w:rPr>
              <w:t>Legal/Regulatory Requirements</w:t>
            </w:r>
            <w:r>
              <w:rPr>
                <w:rFonts w:eastAsia="Verdana" w:cs="Arial"/>
                <w:sz w:val="20"/>
                <w:szCs w:val="20"/>
                <w:lang w:val="en-US" w:eastAsia="en-US"/>
              </w:rPr>
              <w:t xml:space="preserve"> - </w:t>
            </w:r>
            <w:r w:rsidRPr="00E7268C">
              <w:rPr>
                <w:rFonts w:eastAsia="Verdana" w:cs="Arial"/>
                <w:sz w:val="20"/>
                <w:szCs w:val="20"/>
                <w:lang w:val="en-US" w:eastAsia="en-US"/>
              </w:rPr>
              <w:t xml:space="preserve">There is an expectation or a requirement for </w:t>
            </w:r>
            <w:proofErr w:type="spellStart"/>
            <w:r w:rsidRPr="00E7268C">
              <w:rPr>
                <w:rFonts w:eastAsia="Verdana" w:cs="Arial"/>
                <w:sz w:val="20"/>
                <w:szCs w:val="20"/>
                <w:lang w:val="en-US" w:eastAsia="en-US"/>
              </w:rPr>
              <w:t>organisations</w:t>
            </w:r>
            <w:proofErr w:type="spellEnd"/>
            <w:r w:rsidRPr="00E7268C">
              <w:rPr>
                <w:rFonts w:eastAsia="Verdana" w:cs="Arial"/>
                <w:sz w:val="20"/>
                <w:szCs w:val="20"/>
                <w:lang w:val="en-US" w:eastAsia="en-US"/>
              </w:rPr>
              <w:t xml:space="preserve"> or individuals to be registered, certified, accountable to a government department or regulatory board. There is a regulatory framework around these sorts of</w:t>
            </w:r>
            <w:r w:rsidRPr="00E7268C">
              <w:rPr>
                <w:rFonts w:eastAsia="Verdana" w:cs="Arial"/>
                <w:spacing w:val="-52"/>
                <w:sz w:val="20"/>
                <w:szCs w:val="20"/>
                <w:lang w:val="en-US" w:eastAsia="en-US"/>
              </w:rPr>
              <w:t xml:space="preserve"> </w:t>
            </w:r>
            <w:r w:rsidRPr="00E7268C">
              <w:rPr>
                <w:rFonts w:eastAsia="Verdana" w:cs="Arial"/>
                <w:sz w:val="20"/>
                <w:szCs w:val="20"/>
                <w:lang w:val="en-US" w:eastAsia="en-US"/>
              </w:rPr>
              <w:t>activities.</w:t>
            </w:r>
          </w:p>
        </w:tc>
      </w:tr>
      <w:tr w:rsidR="00457A27" w:rsidRPr="00926A14" w14:paraId="475C342F" w14:textId="77777777" w:rsidTr="00C512E5">
        <w:tc>
          <w:tcPr>
            <w:tcW w:w="556" w:type="dxa"/>
          </w:tcPr>
          <w:p w14:paraId="66E125ED" w14:textId="331F315C" w:rsidR="00457A27" w:rsidRPr="007E2F7A" w:rsidRDefault="0DDDB152" w:rsidP="00C512E5">
            <w:pPr>
              <w:widowControl w:val="0"/>
              <w:autoSpaceDE w:val="0"/>
              <w:autoSpaceDN w:val="0"/>
              <w:spacing w:line="261" w:lineRule="auto"/>
              <w:jc w:val="left"/>
              <w:rPr>
                <w:rFonts w:eastAsia="Verdana" w:cs="Arial"/>
                <w:noProof/>
                <w:sz w:val="20"/>
                <w:szCs w:val="20"/>
                <w:lang w:val="en-US" w:eastAsia="en-US"/>
              </w:rPr>
            </w:pPr>
            <w:r>
              <w:rPr>
                <w:noProof/>
              </w:rPr>
              <w:lastRenderedPageBreak/>
              <w:drawing>
                <wp:inline distT="0" distB="0" distL="0" distR="0" wp14:anchorId="3D331EAF" wp14:editId="3955EFD5">
                  <wp:extent cx="216131" cy="216131"/>
                  <wp:effectExtent l="0" t="0" r="0" b="0"/>
                  <wp:docPr id="178637905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131" cy="216131"/>
                          </a:xfrm>
                          <a:prstGeom prst="rect">
                            <a:avLst/>
                          </a:prstGeom>
                        </pic:spPr>
                      </pic:pic>
                    </a:graphicData>
                  </a:graphic>
                </wp:inline>
              </w:drawing>
            </w:r>
          </w:p>
        </w:tc>
        <w:tc>
          <w:tcPr>
            <w:tcW w:w="7751" w:type="dxa"/>
          </w:tcPr>
          <w:p w14:paraId="6678E7A9" w14:textId="77777777" w:rsidR="00457A27" w:rsidRPr="004450F2" w:rsidRDefault="00457A27" w:rsidP="00C512E5">
            <w:pPr>
              <w:rPr>
                <w:rFonts w:eastAsia="Verdana" w:cs="Arial"/>
                <w:sz w:val="20"/>
                <w:szCs w:val="20"/>
                <w:lang w:val="en-US" w:eastAsia="en-US"/>
              </w:rPr>
            </w:pPr>
            <w:r w:rsidRPr="00E7268C">
              <w:rPr>
                <w:rFonts w:eastAsia="Verdana" w:cs="Arial"/>
                <w:sz w:val="20"/>
                <w:szCs w:val="20"/>
                <w:lang w:val="en-US" w:eastAsia="en-US"/>
              </w:rPr>
              <w:t>Inherently High Risk</w:t>
            </w:r>
            <w:r>
              <w:rPr>
                <w:rFonts w:eastAsia="Verdana" w:cs="Arial"/>
                <w:sz w:val="20"/>
                <w:szCs w:val="20"/>
                <w:lang w:val="en-US" w:eastAsia="en-US"/>
              </w:rPr>
              <w:t xml:space="preserve"> - </w:t>
            </w:r>
            <w:r w:rsidRPr="00E7268C">
              <w:rPr>
                <w:rFonts w:eastAsia="Verdana" w:cs="Arial"/>
                <w:sz w:val="20"/>
                <w:szCs w:val="20"/>
                <w:lang w:val="en-US" w:eastAsia="en-US"/>
              </w:rPr>
              <w:t>Certain</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locations</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activities</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will</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always</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be</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considered</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high</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risk,</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due</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to</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the</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inherent volatility</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uncertainty</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involved,</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as</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well</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as</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external</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factors</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beyond</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your</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control.</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 xml:space="preserve">Any location with a </w:t>
            </w:r>
            <w:proofErr w:type="spellStart"/>
            <w:r w:rsidRPr="00E7268C">
              <w:rPr>
                <w:rFonts w:eastAsia="Verdana" w:cs="Arial"/>
                <w:spacing w:val="-3"/>
                <w:sz w:val="20"/>
                <w:szCs w:val="20"/>
                <w:lang w:val="en-US" w:eastAsia="en-US"/>
              </w:rPr>
              <w:t>smartraveller.gov.au</w:t>
            </w:r>
            <w:proofErr w:type="spellEnd"/>
            <w:r w:rsidRPr="00E7268C">
              <w:rPr>
                <w:rFonts w:eastAsia="Verdana" w:cs="Arial"/>
                <w:spacing w:val="-3"/>
                <w:sz w:val="20"/>
                <w:szCs w:val="20"/>
                <w:lang w:val="en-US" w:eastAsia="en-US"/>
              </w:rPr>
              <w:t xml:space="preserve"> </w:t>
            </w:r>
            <w:r w:rsidRPr="00E7268C">
              <w:rPr>
                <w:rFonts w:eastAsia="Verdana" w:cs="Arial"/>
                <w:sz w:val="20"/>
                <w:szCs w:val="20"/>
                <w:lang w:val="en-US" w:eastAsia="en-US"/>
              </w:rPr>
              <w:t>warning level 3 or 4 reflects this level of inherent risk. (Level 3: Reconsider your need to travel, Level 4: Do not</w:t>
            </w:r>
            <w:r w:rsidRPr="00E7268C">
              <w:rPr>
                <w:rFonts w:eastAsia="Verdana" w:cs="Arial"/>
                <w:spacing w:val="-43"/>
                <w:sz w:val="20"/>
                <w:szCs w:val="20"/>
                <w:lang w:val="en-US" w:eastAsia="en-US"/>
              </w:rPr>
              <w:t xml:space="preserve"> </w:t>
            </w:r>
            <w:r w:rsidRPr="00E7268C">
              <w:rPr>
                <w:rFonts w:eastAsia="Verdana" w:cs="Arial"/>
                <w:sz w:val="20"/>
                <w:szCs w:val="20"/>
                <w:lang w:val="en-US" w:eastAsia="en-US"/>
              </w:rPr>
              <w:t>travel).</w:t>
            </w:r>
          </w:p>
        </w:tc>
      </w:tr>
      <w:tr w:rsidR="00457A27" w:rsidRPr="00926A14" w14:paraId="458D7067" w14:textId="77777777" w:rsidTr="00C512E5">
        <w:tc>
          <w:tcPr>
            <w:tcW w:w="556" w:type="dxa"/>
          </w:tcPr>
          <w:p w14:paraId="374AB73B" w14:textId="5B8BD7B0" w:rsidR="00457A27" w:rsidRPr="008D1866" w:rsidRDefault="442E3B70"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2AE4F64B" wp14:editId="77F41A6D">
                  <wp:extent cx="215900" cy="215900"/>
                  <wp:effectExtent l="0" t="0" r="0" b="0"/>
                  <wp:docPr id="1848966018"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c>
        <w:tc>
          <w:tcPr>
            <w:tcW w:w="7751" w:type="dxa"/>
          </w:tcPr>
          <w:p w14:paraId="48642933" w14:textId="77777777" w:rsidR="00457A27" w:rsidRPr="00E7268C" w:rsidRDefault="00457A27" w:rsidP="00C512E5">
            <w:pPr>
              <w:rPr>
                <w:rFonts w:eastAsia="Verdana" w:cs="Arial"/>
                <w:sz w:val="20"/>
                <w:szCs w:val="20"/>
                <w:lang w:val="en-US" w:eastAsia="en-US"/>
              </w:rPr>
            </w:pPr>
            <w:r>
              <w:rPr>
                <w:rFonts w:eastAsia="Verdana" w:cs="Arial"/>
                <w:sz w:val="20"/>
                <w:szCs w:val="20"/>
                <w:lang w:val="en-US" w:eastAsia="en-US"/>
              </w:rPr>
              <w:t xml:space="preserve">Where any of these high risk Overseas Activities cannot be appropriately managed or mitigated, they remain high risk, and the Church will not engage in these activities. </w:t>
            </w:r>
          </w:p>
        </w:tc>
      </w:tr>
      <w:tr w:rsidR="00457A27" w:rsidRPr="00926A14" w14:paraId="37CFA2A5" w14:textId="77777777" w:rsidTr="00C512E5">
        <w:tc>
          <w:tcPr>
            <w:tcW w:w="556" w:type="dxa"/>
          </w:tcPr>
          <w:p w14:paraId="5E1E0851" w14:textId="77777777" w:rsidR="00457A27" w:rsidRPr="00595D51" w:rsidRDefault="00457A27" w:rsidP="00C512E5">
            <w:pPr>
              <w:widowControl w:val="0"/>
              <w:autoSpaceDE w:val="0"/>
              <w:autoSpaceDN w:val="0"/>
              <w:spacing w:line="261" w:lineRule="auto"/>
              <w:jc w:val="left"/>
              <w:rPr>
                <w:rFonts w:eastAsia="Verdana" w:cs="Arial"/>
                <w:noProof/>
                <w:sz w:val="20"/>
                <w:szCs w:val="20"/>
                <w:lang w:val="en-US" w:eastAsia="en-US"/>
              </w:rPr>
            </w:pPr>
            <w:r w:rsidRPr="00557E7A">
              <w:rPr>
                <w:rFonts w:eastAsia="Verdana" w:cs="Arial"/>
                <w:noProof/>
                <w:sz w:val="20"/>
                <w:szCs w:val="20"/>
                <w:lang w:val="en-US" w:eastAsia="en-US"/>
              </w:rPr>
              <w:drawing>
                <wp:inline distT="0" distB="0" distL="0" distR="0" wp14:anchorId="4655F2AD" wp14:editId="6A4BC2E4">
                  <wp:extent cx="216131" cy="216131"/>
                  <wp:effectExtent l="0" t="0" r="0" b="0"/>
                  <wp:docPr id="19"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6.png"/>
                          <pic:cNvPicPr/>
                        </pic:nvPicPr>
                        <pic:blipFill>
                          <a:blip r:embed="rId28" cstate="print"/>
                          <a:stretch>
                            <a:fillRect/>
                          </a:stretch>
                        </pic:blipFill>
                        <pic:spPr>
                          <a:xfrm>
                            <a:off x="0" y="0"/>
                            <a:ext cx="216826" cy="216826"/>
                          </a:xfrm>
                          <a:prstGeom prst="rect">
                            <a:avLst/>
                          </a:prstGeom>
                        </pic:spPr>
                      </pic:pic>
                    </a:graphicData>
                  </a:graphic>
                </wp:inline>
              </w:drawing>
            </w:r>
          </w:p>
        </w:tc>
        <w:tc>
          <w:tcPr>
            <w:tcW w:w="7751" w:type="dxa"/>
          </w:tcPr>
          <w:p w14:paraId="4131F0A7" w14:textId="77777777" w:rsidR="00457A27" w:rsidRPr="00F161D5" w:rsidRDefault="00457A27" w:rsidP="00C512E5">
            <w:pPr>
              <w:rPr>
                <w:rFonts w:eastAsia="Verdana" w:cs="Arial"/>
                <w:b/>
                <w:bCs/>
                <w:sz w:val="20"/>
                <w:szCs w:val="20"/>
                <w:lang w:val="en-US" w:eastAsia="en-US"/>
              </w:rPr>
            </w:pPr>
            <w:r w:rsidRPr="00F161D5">
              <w:rPr>
                <w:rFonts w:eastAsia="Verdana" w:cs="Arial"/>
                <w:b/>
                <w:bCs/>
                <w:sz w:val="20"/>
                <w:szCs w:val="20"/>
                <w:lang w:val="en-US" w:eastAsia="en-US"/>
              </w:rPr>
              <w:t>Inappropriate Responses</w:t>
            </w:r>
          </w:p>
          <w:p w14:paraId="33EA1FB8" w14:textId="77777777" w:rsidR="00457A27" w:rsidRDefault="00457A27" w:rsidP="00C512E5">
            <w:pPr>
              <w:rPr>
                <w:rFonts w:eastAsia="Verdana" w:cs="Arial"/>
                <w:sz w:val="20"/>
                <w:szCs w:val="20"/>
                <w:lang w:val="en-US" w:eastAsia="en-US"/>
              </w:rPr>
            </w:pPr>
            <w:r>
              <w:rPr>
                <w:rFonts w:eastAsia="Verdana" w:cs="Arial"/>
                <w:sz w:val="20"/>
                <w:szCs w:val="20"/>
                <w:lang w:val="en-US" w:eastAsia="en-US"/>
              </w:rPr>
              <w:t xml:space="preserve">Certain activities will always be inappropriate and the level of risk cannot be managed or mitigated down. </w:t>
            </w:r>
            <w:r w:rsidRPr="00E7268C">
              <w:rPr>
                <w:rFonts w:eastAsia="Verdana" w:cs="Arial"/>
                <w:position w:val="1"/>
                <w:sz w:val="20"/>
                <w:szCs w:val="20"/>
                <w:lang w:val="en-US" w:eastAsia="en-US"/>
              </w:rPr>
              <w:t xml:space="preserve">ACCI </w:t>
            </w:r>
            <w:r>
              <w:rPr>
                <w:rFonts w:eastAsia="Verdana" w:cs="Arial"/>
                <w:position w:val="1"/>
                <w:sz w:val="20"/>
                <w:szCs w:val="20"/>
                <w:lang w:val="en-US" w:eastAsia="en-US"/>
              </w:rPr>
              <w:t>will</w:t>
            </w:r>
            <w:r w:rsidRPr="00E7268C">
              <w:rPr>
                <w:rFonts w:eastAsia="Verdana" w:cs="Arial"/>
                <w:position w:val="1"/>
                <w:sz w:val="20"/>
                <w:szCs w:val="20"/>
                <w:lang w:val="en-US" w:eastAsia="en-US"/>
              </w:rPr>
              <w:t xml:space="preserve"> not be involved in </w:t>
            </w:r>
            <w:r w:rsidRPr="00E7268C">
              <w:rPr>
                <w:rFonts w:eastAsia="Verdana" w:cs="Arial"/>
                <w:sz w:val="20"/>
                <w:szCs w:val="20"/>
                <w:lang w:val="en-US" w:eastAsia="en-US"/>
              </w:rPr>
              <w:t>th</w:t>
            </w:r>
            <w:r>
              <w:rPr>
                <w:rFonts w:eastAsia="Verdana" w:cs="Arial"/>
                <w:sz w:val="20"/>
                <w:szCs w:val="20"/>
                <w:lang w:val="en-US" w:eastAsia="en-US"/>
              </w:rPr>
              <w:t>ese</w:t>
            </w:r>
            <w:r w:rsidRPr="00E7268C">
              <w:rPr>
                <w:rFonts w:eastAsia="Verdana" w:cs="Arial"/>
                <w:sz w:val="20"/>
                <w:szCs w:val="20"/>
                <w:lang w:val="en-US" w:eastAsia="en-US"/>
              </w:rPr>
              <w:t xml:space="preserve"> inappropriate</w:t>
            </w:r>
            <w:r w:rsidRPr="00E7268C">
              <w:rPr>
                <w:rFonts w:eastAsia="Verdana" w:cs="Arial"/>
                <w:spacing w:val="3"/>
                <w:sz w:val="20"/>
                <w:szCs w:val="20"/>
                <w:lang w:val="en-US" w:eastAsia="en-US"/>
              </w:rPr>
              <w:t xml:space="preserve"> </w:t>
            </w:r>
            <w:r w:rsidRPr="00E7268C">
              <w:rPr>
                <w:rFonts w:eastAsia="Verdana" w:cs="Arial"/>
                <w:sz w:val="20"/>
                <w:szCs w:val="20"/>
                <w:lang w:val="en-US" w:eastAsia="en-US"/>
              </w:rPr>
              <w:t>response</w:t>
            </w:r>
            <w:r>
              <w:rPr>
                <w:rFonts w:eastAsia="Verdana" w:cs="Arial"/>
                <w:sz w:val="20"/>
                <w:szCs w:val="20"/>
                <w:lang w:val="en-US" w:eastAsia="en-US"/>
              </w:rPr>
              <w:t xml:space="preserve">s. </w:t>
            </w:r>
          </w:p>
        </w:tc>
      </w:tr>
      <w:tr w:rsidR="00457A27" w:rsidRPr="00926A14" w14:paraId="71DADEBC" w14:textId="77777777" w:rsidTr="00C512E5">
        <w:tc>
          <w:tcPr>
            <w:tcW w:w="556" w:type="dxa"/>
          </w:tcPr>
          <w:p w14:paraId="339F74C0" w14:textId="55853AED" w:rsidR="00457A27" w:rsidRPr="008D1866" w:rsidRDefault="5074EFE8"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4EC9C292" wp14:editId="5CEA85C7">
                  <wp:extent cx="215900" cy="215900"/>
                  <wp:effectExtent l="0" t="0" r="0" b="0"/>
                  <wp:docPr id="1256277912"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c>
        <w:tc>
          <w:tcPr>
            <w:tcW w:w="7751" w:type="dxa"/>
          </w:tcPr>
          <w:p w14:paraId="074EB74E" w14:textId="77777777" w:rsidR="00457A27" w:rsidRPr="00E7268C" w:rsidRDefault="00457A27" w:rsidP="00C512E5">
            <w:pPr>
              <w:rPr>
                <w:rFonts w:eastAsia="Verdana" w:cs="Arial"/>
                <w:sz w:val="20"/>
                <w:szCs w:val="20"/>
                <w:lang w:val="en-US" w:eastAsia="en-US"/>
              </w:rPr>
            </w:pPr>
            <w:r w:rsidRPr="00E7268C">
              <w:rPr>
                <w:rFonts w:eastAsia="Verdana" w:cs="Arial"/>
                <w:sz w:val="20"/>
                <w:szCs w:val="20"/>
                <w:lang w:val="en-US" w:eastAsia="en-US"/>
              </w:rPr>
              <w:t>Political</w:t>
            </w:r>
            <w:r>
              <w:rPr>
                <w:rFonts w:eastAsia="Verdana" w:cs="Arial"/>
                <w:sz w:val="20"/>
                <w:szCs w:val="20"/>
                <w:lang w:val="en-US" w:eastAsia="en-US"/>
              </w:rPr>
              <w:t xml:space="preserve"> Activities - </w:t>
            </w:r>
            <w:r w:rsidRPr="00E7268C">
              <w:rPr>
                <w:rFonts w:eastAsia="Verdana" w:cs="Arial"/>
                <w:sz w:val="20"/>
                <w:szCs w:val="20"/>
                <w:lang w:val="en-US" w:eastAsia="en-US"/>
              </w:rPr>
              <w:t xml:space="preserve">Promoting or opposing a political party or candidate for political office disqualifies an </w:t>
            </w:r>
            <w:proofErr w:type="spellStart"/>
            <w:r w:rsidRPr="00E7268C">
              <w:rPr>
                <w:rFonts w:eastAsia="Verdana" w:cs="Arial"/>
                <w:sz w:val="20"/>
                <w:szCs w:val="20"/>
                <w:lang w:val="en-US" w:eastAsia="en-US"/>
              </w:rPr>
              <w:t>organisation</w:t>
            </w:r>
            <w:proofErr w:type="spellEnd"/>
            <w:r w:rsidRPr="00E7268C">
              <w:rPr>
                <w:rFonts w:eastAsia="Verdana" w:cs="Arial"/>
                <w:sz w:val="20"/>
                <w:szCs w:val="20"/>
                <w:lang w:val="en-US" w:eastAsia="en-US"/>
              </w:rPr>
              <w:t xml:space="preserve"> from being an ACNC registered </w:t>
            </w:r>
            <w:r w:rsidRPr="00E7268C">
              <w:rPr>
                <w:rFonts w:eastAsia="Verdana" w:cs="Arial"/>
                <w:spacing w:val="-3"/>
                <w:sz w:val="20"/>
                <w:szCs w:val="20"/>
                <w:lang w:val="en-US" w:eastAsia="en-US"/>
              </w:rPr>
              <w:t xml:space="preserve">charity. </w:t>
            </w:r>
            <w:r w:rsidRPr="00E7268C">
              <w:rPr>
                <w:rFonts w:eastAsia="Verdana" w:cs="Arial"/>
                <w:sz w:val="20"/>
                <w:szCs w:val="20"/>
                <w:lang w:val="en-US" w:eastAsia="en-US"/>
              </w:rPr>
              <w:t xml:space="preserve">Charities can promote or oppose a change to any matter of </w:t>
            </w:r>
            <w:r w:rsidRPr="00E7268C">
              <w:rPr>
                <w:rFonts w:eastAsia="Verdana" w:cs="Arial"/>
                <w:spacing w:val="-3"/>
                <w:sz w:val="20"/>
                <w:szCs w:val="20"/>
                <w:lang w:val="en-US" w:eastAsia="en-US"/>
              </w:rPr>
              <w:t xml:space="preserve">law, </w:t>
            </w:r>
            <w:r w:rsidRPr="00E7268C">
              <w:rPr>
                <w:rFonts w:eastAsia="Verdana" w:cs="Arial"/>
                <w:sz w:val="20"/>
                <w:szCs w:val="20"/>
                <w:lang w:val="en-US" w:eastAsia="en-US"/>
              </w:rPr>
              <w:t>policy or practice, as long as this advocacy furthers or aids another charitable purpose.</w:t>
            </w:r>
          </w:p>
        </w:tc>
      </w:tr>
      <w:tr w:rsidR="00457A27" w:rsidRPr="00926A14" w14:paraId="6FACA567" w14:textId="77777777" w:rsidTr="00C512E5">
        <w:tc>
          <w:tcPr>
            <w:tcW w:w="556" w:type="dxa"/>
          </w:tcPr>
          <w:p w14:paraId="749FC35C" w14:textId="4C6597DF" w:rsidR="00457A27" w:rsidRPr="001B5F06" w:rsidRDefault="5074EFE8"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709DB264" wp14:editId="4B2ADC55">
                  <wp:extent cx="215900" cy="215900"/>
                  <wp:effectExtent l="0" t="0" r="0" b="0"/>
                  <wp:docPr id="113770662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c>
        <w:tc>
          <w:tcPr>
            <w:tcW w:w="7751" w:type="dxa"/>
          </w:tcPr>
          <w:p w14:paraId="3016A45F" w14:textId="77777777" w:rsidR="00457A27" w:rsidRPr="00E7268C" w:rsidRDefault="00457A27" w:rsidP="00C512E5">
            <w:pPr>
              <w:rPr>
                <w:rFonts w:eastAsia="Verdana" w:cs="Arial"/>
                <w:sz w:val="20"/>
                <w:szCs w:val="20"/>
                <w:lang w:val="en-US" w:eastAsia="en-US"/>
              </w:rPr>
            </w:pPr>
            <w:r w:rsidRPr="00E7268C">
              <w:rPr>
                <w:rFonts w:eastAsia="Verdana" w:cs="Arial"/>
                <w:sz w:val="20"/>
                <w:szCs w:val="20"/>
                <w:lang w:val="en-US" w:eastAsia="en-US"/>
              </w:rPr>
              <w:t>New Residential Care</w:t>
            </w:r>
            <w:r>
              <w:rPr>
                <w:rFonts w:eastAsia="Verdana" w:cs="Arial"/>
                <w:sz w:val="20"/>
                <w:szCs w:val="20"/>
                <w:lang w:val="en-US" w:eastAsia="en-US"/>
              </w:rPr>
              <w:t xml:space="preserve"> or New Orphanages - </w:t>
            </w:r>
            <w:proofErr w:type="spellStart"/>
            <w:r w:rsidRPr="00E7268C">
              <w:rPr>
                <w:rFonts w:eastAsia="Verdana" w:cs="Arial"/>
                <w:sz w:val="20"/>
                <w:szCs w:val="20"/>
                <w:lang w:val="en-US" w:eastAsia="en-US"/>
              </w:rPr>
              <w:t>Institutionalisation</w:t>
            </w:r>
            <w:proofErr w:type="spellEnd"/>
            <w:r w:rsidRPr="00E7268C">
              <w:rPr>
                <w:rFonts w:eastAsia="Verdana" w:cs="Arial"/>
                <w:spacing w:val="-8"/>
                <w:sz w:val="20"/>
                <w:szCs w:val="20"/>
                <w:lang w:val="en-US" w:eastAsia="en-US"/>
              </w:rPr>
              <w:t xml:space="preserve"> </w:t>
            </w:r>
            <w:r w:rsidRPr="00E7268C">
              <w:rPr>
                <w:rFonts w:eastAsia="Verdana" w:cs="Arial"/>
                <w:sz w:val="20"/>
                <w:szCs w:val="20"/>
                <w:lang w:val="en-US" w:eastAsia="en-US"/>
              </w:rPr>
              <w:t>of</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children</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should</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only</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ever</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be</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temporary</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last</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resort.</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There</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is</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a continuum</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of</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alternative</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family</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based</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care</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options</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that</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can</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be</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explored</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 xml:space="preserve">developed. </w:t>
            </w:r>
          </w:p>
        </w:tc>
      </w:tr>
      <w:tr w:rsidR="00457A27" w:rsidRPr="00926A14" w14:paraId="302431FA" w14:textId="77777777" w:rsidTr="00C512E5">
        <w:tc>
          <w:tcPr>
            <w:tcW w:w="556" w:type="dxa"/>
          </w:tcPr>
          <w:p w14:paraId="4D5258E7" w14:textId="487A96CE" w:rsidR="00457A27" w:rsidRPr="001B5F06" w:rsidRDefault="195ABFEB"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4AA8E90D" wp14:editId="2B678451">
                  <wp:extent cx="215900" cy="215900"/>
                  <wp:effectExtent l="0" t="0" r="0" b="0"/>
                  <wp:docPr id="139485567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c>
        <w:tc>
          <w:tcPr>
            <w:tcW w:w="7751" w:type="dxa"/>
          </w:tcPr>
          <w:p w14:paraId="6B2972C0" w14:textId="77777777" w:rsidR="00457A27" w:rsidRPr="00E7268C" w:rsidRDefault="00457A27" w:rsidP="00C512E5">
            <w:pPr>
              <w:rPr>
                <w:rFonts w:eastAsia="Verdana" w:cs="Arial"/>
                <w:sz w:val="20"/>
                <w:szCs w:val="20"/>
                <w:lang w:val="en-US" w:eastAsia="en-US"/>
              </w:rPr>
            </w:pPr>
            <w:r>
              <w:rPr>
                <w:rFonts w:eastAsia="Verdana" w:cs="Arial"/>
                <w:sz w:val="20"/>
                <w:szCs w:val="20"/>
                <w:lang w:val="en-US" w:eastAsia="en-US"/>
              </w:rPr>
              <w:t xml:space="preserve">Unskilled </w:t>
            </w:r>
            <w:r w:rsidRPr="00E7268C">
              <w:rPr>
                <w:rFonts w:eastAsia="Verdana" w:cs="Arial"/>
                <w:sz w:val="20"/>
                <w:szCs w:val="20"/>
                <w:lang w:val="en-US" w:eastAsia="en-US"/>
              </w:rPr>
              <w:t>Volunteering in Orphanages</w:t>
            </w:r>
            <w:r>
              <w:rPr>
                <w:rFonts w:eastAsia="Verdana" w:cs="Arial"/>
                <w:sz w:val="20"/>
                <w:szCs w:val="20"/>
                <w:lang w:val="en-US" w:eastAsia="en-US"/>
              </w:rPr>
              <w:t xml:space="preserve"> or </w:t>
            </w:r>
            <w:proofErr w:type="spellStart"/>
            <w:r>
              <w:rPr>
                <w:rFonts w:eastAsia="Verdana" w:cs="Arial"/>
                <w:sz w:val="20"/>
                <w:szCs w:val="20"/>
                <w:lang w:val="en-US" w:eastAsia="en-US"/>
              </w:rPr>
              <w:t>Voluntourism</w:t>
            </w:r>
            <w:proofErr w:type="spellEnd"/>
            <w:r>
              <w:rPr>
                <w:rFonts w:eastAsia="Verdana" w:cs="Arial"/>
                <w:sz w:val="20"/>
                <w:szCs w:val="20"/>
                <w:lang w:val="en-US" w:eastAsia="en-US"/>
              </w:rPr>
              <w:t xml:space="preserve"> - </w:t>
            </w:r>
            <w:r w:rsidRPr="00E7268C">
              <w:rPr>
                <w:rFonts w:eastAsia="Verdana" w:cs="Arial"/>
                <w:sz w:val="20"/>
                <w:szCs w:val="20"/>
                <w:lang w:val="en-US" w:eastAsia="en-US"/>
              </w:rPr>
              <w:t>It</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is</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important</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that</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engage</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in</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ethical</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practices</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related</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to</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our</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short-term</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missions</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and overseas</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volunteering,</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this</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includes</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putting</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an</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end</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to</w:t>
            </w:r>
            <w:r w:rsidRPr="00E7268C">
              <w:rPr>
                <w:rFonts w:eastAsia="Verdana" w:cs="Arial"/>
                <w:spacing w:val="-8"/>
                <w:sz w:val="20"/>
                <w:szCs w:val="20"/>
                <w:lang w:val="en-US" w:eastAsia="en-US"/>
              </w:rPr>
              <w:t xml:space="preserve"> </w:t>
            </w:r>
            <w:r>
              <w:rPr>
                <w:rFonts w:eastAsia="Verdana" w:cs="Arial"/>
                <w:spacing w:val="-8"/>
                <w:sz w:val="20"/>
                <w:szCs w:val="20"/>
                <w:lang w:val="en-US" w:eastAsia="en-US"/>
              </w:rPr>
              <w:t xml:space="preserve">the practice of </w:t>
            </w:r>
            <w:r w:rsidRPr="00E7268C">
              <w:rPr>
                <w:rFonts w:eastAsia="Verdana" w:cs="Arial"/>
                <w:sz w:val="20"/>
                <w:szCs w:val="20"/>
                <w:lang w:val="en-US" w:eastAsia="en-US"/>
              </w:rPr>
              <w:t>orphanage</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volunteering</w:t>
            </w:r>
            <w:r>
              <w:rPr>
                <w:rFonts w:eastAsia="Verdana" w:cs="Arial"/>
                <w:sz w:val="20"/>
                <w:szCs w:val="20"/>
                <w:lang w:val="en-US" w:eastAsia="en-US"/>
              </w:rPr>
              <w:t xml:space="preserve">. </w:t>
            </w:r>
            <w:r w:rsidRPr="00E7268C">
              <w:rPr>
                <w:rFonts w:eastAsia="Verdana" w:cs="Arial"/>
                <w:sz w:val="20"/>
                <w:szCs w:val="20"/>
                <w:lang w:val="en-US" w:eastAsia="en-US"/>
              </w:rPr>
              <w:t>The</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best</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way</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STM</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teams</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volunteers</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can</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help</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orphaned</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vulnerable</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children</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is by</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helping</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local</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churches</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8"/>
                <w:sz w:val="20"/>
                <w:szCs w:val="20"/>
                <w:lang w:val="en-US" w:eastAsia="en-US"/>
              </w:rPr>
              <w:t xml:space="preserve"> </w:t>
            </w:r>
            <w:proofErr w:type="spellStart"/>
            <w:r w:rsidRPr="00E7268C">
              <w:rPr>
                <w:rFonts w:eastAsia="Verdana" w:cs="Arial"/>
                <w:sz w:val="20"/>
                <w:szCs w:val="20"/>
                <w:lang w:val="en-US" w:eastAsia="en-US"/>
              </w:rPr>
              <w:t>organisations</w:t>
            </w:r>
            <w:proofErr w:type="spellEnd"/>
            <w:r w:rsidRPr="00E7268C">
              <w:rPr>
                <w:rFonts w:eastAsia="Verdana" w:cs="Arial"/>
                <w:spacing w:val="-9"/>
                <w:sz w:val="20"/>
                <w:szCs w:val="20"/>
                <w:lang w:val="en-US" w:eastAsia="en-US"/>
              </w:rPr>
              <w:t xml:space="preserve"> </w:t>
            </w:r>
            <w:r w:rsidRPr="00E7268C">
              <w:rPr>
                <w:rFonts w:eastAsia="Verdana" w:cs="Arial"/>
                <w:sz w:val="20"/>
                <w:szCs w:val="20"/>
                <w:lang w:val="en-US" w:eastAsia="en-US"/>
              </w:rPr>
              <w:t>that</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support</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their</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families</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9"/>
                <w:sz w:val="20"/>
                <w:szCs w:val="20"/>
                <w:lang w:val="en-US" w:eastAsia="en-US"/>
              </w:rPr>
              <w:t xml:space="preserve"> </w:t>
            </w:r>
            <w:r w:rsidRPr="00E7268C">
              <w:rPr>
                <w:rFonts w:eastAsia="Verdana" w:cs="Arial"/>
                <w:sz w:val="20"/>
                <w:szCs w:val="20"/>
                <w:lang w:val="en-US" w:eastAsia="en-US"/>
              </w:rPr>
              <w:t>relatives</w:t>
            </w:r>
            <w:r w:rsidRPr="00E7268C">
              <w:rPr>
                <w:rFonts w:eastAsia="Verdana" w:cs="Arial"/>
                <w:spacing w:val="-8"/>
                <w:sz w:val="20"/>
                <w:szCs w:val="20"/>
                <w:lang w:val="en-US" w:eastAsia="en-US"/>
              </w:rPr>
              <w:t xml:space="preserve"> </w:t>
            </w:r>
            <w:r w:rsidRPr="00E7268C">
              <w:rPr>
                <w:rFonts w:eastAsia="Verdana" w:cs="Arial"/>
                <w:sz w:val="20"/>
                <w:szCs w:val="20"/>
                <w:lang w:val="en-US" w:eastAsia="en-US"/>
              </w:rPr>
              <w:t>to care for</w:t>
            </w:r>
            <w:r w:rsidRPr="00E7268C">
              <w:rPr>
                <w:rFonts w:eastAsia="Verdana" w:cs="Arial"/>
                <w:spacing w:val="-3"/>
                <w:sz w:val="20"/>
                <w:szCs w:val="20"/>
                <w:lang w:val="en-US" w:eastAsia="en-US"/>
              </w:rPr>
              <w:t xml:space="preserve"> </w:t>
            </w:r>
            <w:r w:rsidRPr="00E7268C">
              <w:rPr>
                <w:rFonts w:eastAsia="Verdana" w:cs="Arial"/>
                <w:sz w:val="20"/>
                <w:szCs w:val="20"/>
                <w:lang w:val="en-US" w:eastAsia="en-US"/>
              </w:rPr>
              <w:t>them.</w:t>
            </w:r>
          </w:p>
        </w:tc>
      </w:tr>
    </w:tbl>
    <w:p w14:paraId="6DA446EB" w14:textId="59F4BAD1" w:rsidR="00EC5B8C" w:rsidRPr="00F707EE" w:rsidRDefault="00B17F8A" w:rsidP="00F707EE">
      <w:pPr>
        <w:pStyle w:val="MLBodyText"/>
        <w:numPr>
          <w:ilvl w:val="1"/>
          <w:numId w:val="27"/>
        </w:numPr>
        <w:spacing w:after="240"/>
        <w:rPr>
          <w:sz w:val="20"/>
          <w:szCs w:val="20"/>
        </w:rPr>
      </w:pPr>
      <w:r w:rsidRPr="007D1340">
        <w:rPr>
          <w:sz w:val="20"/>
          <w:szCs w:val="20"/>
        </w:rPr>
        <w:t>Some Church Invo</w:t>
      </w:r>
      <w:r w:rsidR="007D1340" w:rsidRPr="007D1340">
        <w:rPr>
          <w:sz w:val="20"/>
          <w:szCs w:val="20"/>
        </w:rPr>
        <w:t>lvement risk assessment guidelines have been included here for quick reference.</w:t>
      </w:r>
    </w:p>
    <w:tbl>
      <w:tblPr>
        <w:tblStyle w:val="TableGridLight"/>
        <w:tblW w:w="8307" w:type="dxa"/>
        <w:tblInd w:w="1327" w:type="dxa"/>
        <w:tblLook w:val="04A0" w:firstRow="1" w:lastRow="0" w:firstColumn="1" w:lastColumn="0" w:noHBand="0" w:noVBand="1"/>
      </w:tblPr>
      <w:tblGrid>
        <w:gridCol w:w="556"/>
        <w:gridCol w:w="7751"/>
      </w:tblGrid>
      <w:tr w:rsidR="000157DE" w:rsidRPr="002B0A13" w14:paraId="3F01C6B0" w14:textId="77777777" w:rsidTr="00C512E5">
        <w:tc>
          <w:tcPr>
            <w:tcW w:w="556" w:type="dxa"/>
          </w:tcPr>
          <w:p w14:paraId="1CA0EFC0" w14:textId="77777777" w:rsidR="000157DE" w:rsidRPr="00E7268C" w:rsidRDefault="000157DE" w:rsidP="00C512E5">
            <w:pPr>
              <w:widowControl w:val="0"/>
              <w:autoSpaceDE w:val="0"/>
              <w:autoSpaceDN w:val="0"/>
              <w:spacing w:before="1" w:line="300" w:lineRule="auto"/>
              <w:ind w:right="71"/>
              <w:jc w:val="left"/>
              <w:rPr>
                <w:rFonts w:eastAsia="Verdana" w:cs="Arial"/>
                <w:sz w:val="20"/>
                <w:szCs w:val="20"/>
                <w:lang w:val="en-US" w:eastAsia="en-US"/>
              </w:rPr>
            </w:pPr>
          </w:p>
        </w:tc>
        <w:tc>
          <w:tcPr>
            <w:tcW w:w="7751" w:type="dxa"/>
          </w:tcPr>
          <w:p w14:paraId="651A5A29" w14:textId="77777777" w:rsidR="000157DE" w:rsidRPr="002B0A13" w:rsidRDefault="000157DE" w:rsidP="00C512E5">
            <w:pPr>
              <w:widowControl w:val="0"/>
              <w:autoSpaceDE w:val="0"/>
              <w:autoSpaceDN w:val="0"/>
              <w:spacing w:before="1" w:line="300" w:lineRule="auto"/>
              <w:ind w:right="71"/>
              <w:jc w:val="left"/>
              <w:rPr>
                <w:rFonts w:eastAsia="Verdana" w:cs="Arial"/>
                <w:b/>
                <w:bCs/>
                <w:sz w:val="20"/>
                <w:szCs w:val="20"/>
                <w:lang w:val="en-US" w:eastAsia="en-US"/>
              </w:rPr>
            </w:pPr>
            <w:r>
              <w:rPr>
                <w:rFonts w:eastAsia="Verdana" w:cs="Arial"/>
                <w:b/>
                <w:bCs/>
                <w:sz w:val="20"/>
                <w:szCs w:val="20"/>
                <w:lang w:val="en-US" w:eastAsia="en-US"/>
              </w:rPr>
              <w:t>Your Church Involvement Risk Assessment Guidelines</w:t>
            </w:r>
          </w:p>
        </w:tc>
      </w:tr>
      <w:tr w:rsidR="000157DE" w:rsidRPr="00926A14" w14:paraId="24945AAF" w14:textId="77777777" w:rsidTr="00C512E5">
        <w:tc>
          <w:tcPr>
            <w:tcW w:w="556" w:type="dxa"/>
          </w:tcPr>
          <w:p w14:paraId="42302814" w14:textId="77777777" w:rsidR="000157DE" w:rsidRPr="00DE3304" w:rsidRDefault="000157DE" w:rsidP="00C512E5">
            <w:pPr>
              <w:widowControl w:val="0"/>
              <w:autoSpaceDE w:val="0"/>
              <w:autoSpaceDN w:val="0"/>
              <w:spacing w:line="261" w:lineRule="auto"/>
              <w:jc w:val="left"/>
              <w:rPr>
                <w:rFonts w:eastAsia="Verdana" w:cs="Arial"/>
                <w:noProof/>
                <w:sz w:val="20"/>
                <w:szCs w:val="20"/>
                <w:lang w:val="en-US" w:eastAsia="en-US"/>
              </w:rPr>
            </w:pPr>
            <w:r w:rsidRPr="00655E46">
              <w:rPr>
                <w:rFonts w:eastAsia="Verdana" w:cs="Arial"/>
                <w:noProof/>
                <w:sz w:val="20"/>
                <w:szCs w:val="20"/>
                <w:lang w:val="en-US" w:eastAsia="en-US"/>
              </w:rPr>
              <w:drawing>
                <wp:inline distT="0" distB="0" distL="0" distR="0" wp14:anchorId="491B22DD" wp14:editId="31155DE4">
                  <wp:extent cx="216131" cy="216131"/>
                  <wp:effectExtent l="0" t="0" r="0" b="0"/>
                  <wp:docPr id="5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png"/>
                          <pic:cNvPicPr/>
                        </pic:nvPicPr>
                        <pic:blipFill>
                          <a:blip r:embed="rId29" cstate="print"/>
                          <a:stretch>
                            <a:fillRect/>
                          </a:stretch>
                        </pic:blipFill>
                        <pic:spPr>
                          <a:xfrm>
                            <a:off x="0" y="0"/>
                            <a:ext cx="216165" cy="216165"/>
                          </a:xfrm>
                          <a:prstGeom prst="rect">
                            <a:avLst/>
                          </a:prstGeom>
                        </pic:spPr>
                      </pic:pic>
                    </a:graphicData>
                  </a:graphic>
                </wp:inline>
              </w:drawing>
            </w:r>
          </w:p>
        </w:tc>
        <w:tc>
          <w:tcPr>
            <w:tcW w:w="7751" w:type="dxa"/>
          </w:tcPr>
          <w:p w14:paraId="4C7E4E72" w14:textId="77777777" w:rsidR="000157DE" w:rsidRPr="00926A14" w:rsidRDefault="000157DE" w:rsidP="00C512E5">
            <w:pPr>
              <w:rPr>
                <w:rFonts w:eastAsia="Verdana" w:cs="Arial"/>
                <w:sz w:val="20"/>
                <w:szCs w:val="20"/>
                <w:lang w:val="en-US" w:eastAsia="en-US"/>
              </w:rPr>
            </w:pPr>
            <w:r>
              <w:rPr>
                <w:rFonts w:eastAsia="Verdana" w:cs="Arial"/>
                <w:sz w:val="20"/>
                <w:szCs w:val="20"/>
                <w:lang w:val="en-US" w:eastAsia="en-US"/>
              </w:rPr>
              <w:t>Small to Medium Donation – Exercise a n</w:t>
            </w:r>
            <w:r w:rsidRPr="00E7268C">
              <w:rPr>
                <w:rFonts w:eastAsia="Verdana" w:cs="Arial"/>
                <w:sz w:val="20"/>
                <w:szCs w:val="20"/>
                <w:lang w:val="en-US" w:eastAsia="en-US"/>
              </w:rPr>
              <w:t>ormal level of due diligence when giving to any Australian</w:t>
            </w:r>
            <w:r>
              <w:rPr>
                <w:rFonts w:eastAsia="Verdana" w:cs="Arial"/>
                <w:sz w:val="20"/>
                <w:szCs w:val="20"/>
                <w:lang w:val="en-US" w:eastAsia="en-US"/>
              </w:rPr>
              <w:t xml:space="preserve"> </w:t>
            </w:r>
            <w:r w:rsidRPr="00E7268C">
              <w:rPr>
                <w:rFonts w:eastAsia="Verdana" w:cs="Arial"/>
                <w:spacing w:val="-3"/>
                <w:sz w:val="20"/>
                <w:szCs w:val="20"/>
                <w:lang w:val="en-US" w:eastAsia="en-US"/>
              </w:rPr>
              <w:t>charity</w:t>
            </w:r>
            <w:r>
              <w:rPr>
                <w:rFonts w:eastAsia="Verdana" w:cs="Arial"/>
                <w:spacing w:val="-3"/>
                <w:sz w:val="20"/>
                <w:szCs w:val="20"/>
                <w:lang w:val="en-US" w:eastAsia="en-US"/>
              </w:rPr>
              <w:t xml:space="preserve">, including an appropriate donation receipt and donor reporting the funded activities. </w:t>
            </w:r>
          </w:p>
        </w:tc>
      </w:tr>
      <w:tr w:rsidR="000157DE" w:rsidRPr="00926A14" w14:paraId="3301F7DD" w14:textId="77777777" w:rsidTr="00C512E5">
        <w:tc>
          <w:tcPr>
            <w:tcW w:w="556" w:type="dxa"/>
          </w:tcPr>
          <w:p w14:paraId="6A67BB4C" w14:textId="77777777" w:rsidR="000157DE" w:rsidRPr="00DE3304" w:rsidRDefault="000157DE" w:rsidP="00C512E5">
            <w:pPr>
              <w:widowControl w:val="0"/>
              <w:autoSpaceDE w:val="0"/>
              <w:autoSpaceDN w:val="0"/>
              <w:spacing w:line="261" w:lineRule="auto"/>
              <w:jc w:val="left"/>
              <w:rPr>
                <w:rFonts w:eastAsia="Verdana" w:cs="Arial"/>
                <w:noProof/>
                <w:sz w:val="20"/>
                <w:szCs w:val="20"/>
                <w:lang w:val="en-US" w:eastAsia="en-US"/>
              </w:rPr>
            </w:pPr>
            <w:r w:rsidRPr="00655E46">
              <w:rPr>
                <w:rFonts w:eastAsia="Verdana" w:cs="Arial"/>
                <w:noProof/>
                <w:sz w:val="20"/>
                <w:szCs w:val="20"/>
                <w:lang w:val="en-US" w:eastAsia="en-US"/>
              </w:rPr>
              <w:drawing>
                <wp:inline distT="0" distB="0" distL="0" distR="0" wp14:anchorId="1BBFB2FF" wp14:editId="244298D6">
                  <wp:extent cx="216131" cy="216131"/>
                  <wp:effectExtent l="0" t="0" r="0" b="0"/>
                  <wp:docPr id="5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png"/>
                          <pic:cNvPicPr/>
                        </pic:nvPicPr>
                        <pic:blipFill>
                          <a:blip r:embed="rId29" cstate="print"/>
                          <a:stretch>
                            <a:fillRect/>
                          </a:stretch>
                        </pic:blipFill>
                        <pic:spPr>
                          <a:xfrm>
                            <a:off x="0" y="0"/>
                            <a:ext cx="216165" cy="216165"/>
                          </a:xfrm>
                          <a:prstGeom prst="rect">
                            <a:avLst/>
                          </a:prstGeom>
                        </pic:spPr>
                      </pic:pic>
                    </a:graphicData>
                  </a:graphic>
                </wp:inline>
              </w:drawing>
            </w:r>
          </w:p>
        </w:tc>
        <w:tc>
          <w:tcPr>
            <w:tcW w:w="7751" w:type="dxa"/>
          </w:tcPr>
          <w:p w14:paraId="288936A4" w14:textId="77777777" w:rsidR="000157DE" w:rsidRPr="00926A14" w:rsidRDefault="000157DE" w:rsidP="00C512E5">
            <w:pPr>
              <w:rPr>
                <w:rFonts w:eastAsia="Verdana" w:cs="Arial"/>
                <w:sz w:val="20"/>
                <w:szCs w:val="20"/>
                <w:lang w:val="en-US" w:eastAsia="en-US"/>
              </w:rPr>
            </w:pPr>
            <w:r>
              <w:rPr>
                <w:rFonts w:eastAsia="Verdana" w:cs="Arial"/>
                <w:sz w:val="20"/>
                <w:szCs w:val="20"/>
                <w:lang w:val="en-US" w:eastAsia="en-US"/>
              </w:rPr>
              <w:t xml:space="preserve">Medium to Large Donation – In addition to the normal due diligence, you might need to review budgets up front, and require more detailed donor reporting and a financial acquittal. </w:t>
            </w:r>
          </w:p>
        </w:tc>
      </w:tr>
      <w:tr w:rsidR="000157DE" w:rsidRPr="00926A14" w14:paraId="7E8647C4" w14:textId="77777777" w:rsidTr="00C512E5">
        <w:tc>
          <w:tcPr>
            <w:tcW w:w="556" w:type="dxa"/>
          </w:tcPr>
          <w:p w14:paraId="6D8E9B4B" w14:textId="77777777" w:rsidR="000157DE" w:rsidRPr="00655E46" w:rsidRDefault="000157DE" w:rsidP="00C512E5">
            <w:pPr>
              <w:widowControl w:val="0"/>
              <w:autoSpaceDE w:val="0"/>
              <w:autoSpaceDN w:val="0"/>
              <w:spacing w:line="261" w:lineRule="auto"/>
              <w:jc w:val="left"/>
              <w:rPr>
                <w:rFonts w:eastAsia="Verdana" w:cs="Arial"/>
                <w:noProof/>
                <w:sz w:val="20"/>
                <w:szCs w:val="20"/>
                <w:lang w:val="en-US" w:eastAsia="en-US"/>
              </w:rPr>
            </w:pPr>
            <w:r w:rsidRPr="00176B3F">
              <w:rPr>
                <w:rFonts w:eastAsia="Verdana" w:cs="Arial"/>
                <w:noProof/>
                <w:sz w:val="20"/>
                <w:szCs w:val="20"/>
                <w:lang w:val="en-US" w:eastAsia="en-US"/>
              </w:rPr>
              <w:drawing>
                <wp:inline distT="0" distB="0" distL="0" distR="0" wp14:anchorId="29EE0610" wp14:editId="2B6B4FC2">
                  <wp:extent cx="216131" cy="216131"/>
                  <wp:effectExtent l="0" t="0" r="0" b="0"/>
                  <wp:docPr id="5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png"/>
                          <pic:cNvPicPr/>
                        </pic:nvPicPr>
                        <pic:blipFill>
                          <a:blip r:embed="rId29" cstate="print"/>
                          <a:stretch>
                            <a:fillRect/>
                          </a:stretch>
                        </pic:blipFill>
                        <pic:spPr>
                          <a:xfrm>
                            <a:off x="0" y="0"/>
                            <a:ext cx="216165" cy="216165"/>
                          </a:xfrm>
                          <a:prstGeom prst="rect">
                            <a:avLst/>
                          </a:prstGeom>
                        </pic:spPr>
                      </pic:pic>
                    </a:graphicData>
                  </a:graphic>
                </wp:inline>
              </w:drawing>
            </w:r>
          </w:p>
        </w:tc>
        <w:tc>
          <w:tcPr>
            <w:tcW w:w="7751" w:type="dxa"/>
          </w:tcPr>
          <w:p w14:paraId="12E88D6D" w14:textId="77777777" w:rsidR="000157DE" w:rsidRDefault="000157DE" w:rsidP="00C512E5">
            <w:pPr>
              <w:rPr>
                <w:rFonts w:eastAsia="Verdana" w:cs="Arial"/>
                <w:sz w:val="20"/>
                <w:szCs w:val="20"/>
                <w:lang w:val="en-US" w:eastAsia="en-US"/>
              </w:rPr>
            </w:pPr>
            <w:r>
              <w:rPr>
                <w:rFonts w:eastAsia="Verdana" w:cs="Arial"/>
                <w:position w:val="1"/>
                <w:sz w:val="20"/>
                <w:szCs w:val="20"/>
                <w:lang w:val="en-US" w:eastAsia="en-US"/>
              </w:rPr>
              <w:t>Missions Sending Agency - S</w:t>
            </w:r>
            <w:r w:rsidRPr="00E7268C">
              <w:rPr>
                <w:rFonts w:eastAsia="Verdana" w:cs="Arial"/>
                <w:position w:val="1"/>
                <w:sz w:val="20"/>
                <w:szCs w:val="20"/>
                <w:lang w:val="en-US" w:eastAsia="en-US"/>
              </w:rPr>
              <w:t>ending</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long-term</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workers</w:t>
            </w:r>
            <w:r>
              <w:rPr>
                <w:rFonts w:eastAsia="Verdana" w:cs="Arial"/>
                <w:position w:val="1"/>
                <w:sz w:val="20"/>
                <w:szCs w:val="20"/>
                <w:lang w:val="en-US" w:eastAsia="en-US"/>
              </w:rPr>
              <w:t xml:space="preserve"> overseas</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through</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a</w:t>
            </w:r>
            <w:r>
              <w:rPr>
                <w:rFonts w:eastAsia="Verdana" w:cs="Arial"/>
                <w:position w:val="1"/>
                <w:sz w:val="20"/>
                <w:szCs w:val="20"/>
                <w:lang w:val="en-US" w:eastAsia="en-US"/>
              </w:rPr>
              <w:t>n ACNC registered,</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specialist</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missions</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sending</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agency</w:t>
            </w:r>
            <w:r>
              <w:rPr>
                <w:rFonts w:eastAsia="Verdana" w:cs="Arial"/>
                <w:position w:val="1"/>
                <w:sz w:val="20"/>
                <w:szCs w:val="20"/>
                <w:lang w:val="en-US" w:eastAsia="en-US"/>
              </w:rPr>
              <w:t xml:space="preserve">, significantly reduces the Churches risk exposure. </w:t>
            </w:r>
          </w:p>
        </w:tc>
      </w:tr>
      <w:tr w:rsidR="000157DE" w:rsidRPr="00926A14" w14:paraId="06C1ED21" w14:textId="77777777" w:rsidTr="00C512E5">
        <w:tc>
          <w:tcPr>
            <w:tcW w:w="556" w:type="dxa"/>
          </w:tcPr>
          <w:p w14:paraId="007C1AC0" w14:textId="7A0C48C0" w:rsidR="000157DE" w:rsidRPr="00655E46" w:rsidRDefault="1750CA62"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24B1B429" wp14:editId="7205103A">
                  <wp:extent cx="216131" cy="216131"/>
                  <wp:effectExtent l="0" t="0" r="0" b="0"/>
                  <wp:docPr id="1644684634"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131" cy="216131"/>
                          </a:xfrm>
                          <a:prstGeom prst="rect">
                            <a:avLst/>
                          </a:prstGeom>
                        </pic:spPr>
                      </pic:pic>
                    </a:graphicData>
                  </a:graphic>
                </wp:inline>
              </w:drawing>
            </w:r>
          </w:p>
        </w:tc>
        <w:tc>
          <w:tcPr>
            <w:tcW w:w="7751" w:type="dxa"/>
          </w:tcPr>
          <w:p w14:paraId="341AE4A2" w14:textId="77777777" w:rsidR="000157DE" w:rsidRPr="00404C2E" w:rsidRDefault="000157DE" w:rsidP="00C512E5">
            <w:pPr>
              <w:rPr>
                <w:rFonts w:eastAsia="Verdana" w:cs="Arial"/>
                <w:b/>
                <w:bCs/>
                <w:sz w:val="20"/>
                <w:szCs w:val="20"/>
                <w:lang w:val="en-US" w:eastAsia="en-US"/>
              </w:rPr>
            </w:pPr>
            <w:r w:rsidRPr="00E7268C">
              <w:rPr>
                <w:rFonts w:eastAsia="Verdana" w:cs="Arial"/>
                <w:b/>
                <w:bCs/>
                <w:sz w:val="20"/>
                <w:szCs w:val="20"/>
                <w:lang w:val="en-US" w:eastAsia="en-US"/>
              </w:rPr>
              <w:t>Short-Term Teams and Volunteers</w:t>
            </w:r>
            <w:r>
              <w:rPr>
                <w:rFonts w:eastAsia="Verdana" w:cs="Arial"/>
                <w:b/>
                <w:bCs/>
                <w:sz w:val="20"/>
                <w:szCs w:val="20"/>
                <w:lang w:val="en-US" w:eastAsia="en-US"/>
              </w:rPr>
              <w:t xml:space="preserve"> -</w:t>
            </w:r>
            <w:r w:rsidRPr="00E7268C">
              <w:rPr>
                <w:rFonts w:eastAsia="Verdana" w:cs="Arial"/>
                <w:spacing w:val="23"/>
                <w:position w:val="1"/>
                <w:sz w:val="20"/>
                <w:szCs w:val="20"/>
                <w:lang w:val="en-US" w:eastAsia="en-US"/>
              </w:rPr>
              <w:t xml:space="preserve"> </w:t>
            </w:r>
            <w:r w:rsidRPr="00E7268C">
              <w:rPr>
                <w:rFonts w:eastAsia="Verdana" w:cs="Arial"/>
                <w:position w:val="1"/>
                <w:sz w:val="20"/>
                <w:szCs w:val="20"/>
                <w:lang w:val="en-US" w:eastAsia="en-US"/>
              </w:rPr>
              <w:t>It</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is</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important</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that</w:t>
            </w:r>
            <w:r w:rsidRPr="00E7268C">
              <w:rPr>
                <w:rFonts w:eastAsia="Verdana" w:cs="Arial"/>
                <w:spacing w:val="-9"/>
                <w:position w:val="1"/>
                <w:sz w:val="20"/>
                <w:szCs w:val="20"/>
                <w:lang w:val="en-US" w:eastAsia="en-US"/>
              </w:rPr>
              <w:t xml:space="preserve"> </w:t>
            </w:r>
            <w:r>
              <w:rPr>
                <w:rFonts w:eastAsia="Verdana" w:cs="Arial"/>
                <w:position w:val="1"/>
                <w:sz w:val="20"/>
                <w:szCs w:val="20"/>
                <w:lang w:val="en-US" w:eastAsia="en-US"/>
              </w:rPr>
              <w:t>the</w:t>
            </w:r>
            <w:r w:rsidRPr="00E7268C">
              <w:rPr>
                <w:rFonts w:eastAsia="Verdana" w:cs="Arial"/>
                <w:spacing w:val="-9"/>
                <w:position w:val="1"/>
                <w:sz w:val="20"/>
                <w:szCs w:val="20"/>
                <w:lang w:val="en-US" w:eastAsia="en-US"/>
              </w:rPr>
              <w:t xml:space="preserve"> </w:t>
            </w:r>
            <w:r>
              <w:rPr>
                <w:rFonts w:eastAsia="Verdana" w:cs="Arial"/>
                <w:spacing w:val="-9"/>
                <w:position w:val="1"/>
                <w:sz w:val="20"/>
                <w:szCs w:val="20"/>
                <w:lang w:val="en-US" w:eastAsia="en-US"/>
              </w:rPr>
              <w:t>C</w:t>
            </w:r>
            <w:r w:rsidRPr="00E7268C">
              <w:rPr>
                <w:rFonts w:eastAsia="Verdana" w:cs="Arial"/>
                <w:position w:val="1"/>
                <w:sz w:val="20"/>
                <w:szCs w:val="20"/>
                <w:lang w:val="en-US" w:eastAsia="en-US"/>
              </w:rPr>
              <w:t>hurch</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engages</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in</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ethical</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 xml:space="preserve">practices </w:t>
            </w:r>
            <w:r w:rsidRPr="00E7268C">
              <w:rPr>
                <w:rFonts w:eastAsia="Verdana" w:cs="Arial"/>
                <w:sz w:val="20"/>
                <w:szCs w:val="20"/>
                <w:lang w:val="en-US" w:eastAsia="en-US"/>
              </w:rPr>
              <w:t>related to short-term missions and overseas</w:t>
            </w:r>
            <w:r w:rsidRPr="00E7268C">
              <w:rPr>
                <w:rFonts w:eastAsia="Verdana" w:cs="Arial"/>
                <w:spacing w:val="-23"/>
                <w:sz w:val="20"/>
                <w:szCs w:val="20"/>
                <w:lang w:val="en-US" w:eastAsia="en-US"/>
              </w:rPr>
              <w:t xml:space="preserve"> </w:t>
            </w:r>
            <w:r w:rsidRPr="00E7268C">
              <w:rPr>
                <w:rFonts w:eastAsia="Verdana" w:cs="Arial"/>
                <w:sz w:val="20"/>
                <w:szCs w:val="20"/>
                <w:lang w:val="en-US" w:eastAsia="en-US"/>
              </w:rPr>
              <w:t>volunteering.</w:t>
            </w:r>
          </w:p>
        </w:tc>
      </w:tr>
      <w:tr w:rsidR="000157DE" w:rsidRPr="00926A14" w14:paraId="4B2124C2" w14:textId="77777777" w:rsidTr="00C512E5">
        <w:tc>
          <w:tcPr>
            <w:tcW w:w="556" w:type="dxa"/>
          </w:tcPr>
          <w:p w14:paraId="58B2B489" w14:textId="25BD1560" w:rsidR="000157DE" w:rsidRPr="003F651D" w:rsidRDefault="34D62540"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41DA384F" wp14:editId="36041DE4">
                  <wp:extent cx="216131" cy="216131"/>
                  <wp:effectExtent l="0" t="0" r="0" b="0"/>
                  <wp:docPr id="97226424"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131" cy="216131"/>
                          </a:xfrm>
                          <a:prstGeom prst="rect">
                            <a:avLst/>
                          </a:prstGeom>
                        </pic:spPr>
                      </pic:pic>
                    </a:graphicData>
                  </a:graphic>
                </wp:inline>
              </w:drawing>
            </w:r>
          </w:p>
        </w:tc>
        <w:tc>
          <w:tcPr>
            <w:tcW w:w="7751" w:type="dxa"/>
          </w:tcPr>
          <w:p w14:paraId="5AC4CE09" w14:textId="77777777" w:rsidR="000157DE" w:rsidRPr="00E7268C" w:rsidRDefault="000157DE" w:rsidP="00C512E5">
            <w:pPr>
              <w:rPr>
                <w:rFonts w:eastAsia="Verdana" w:cs="Arial"/>
                <w:b/>
                <w:bCs/>
                <w:sz w:val="20"/>
                <w:szCs w:val="20"/>
                <w:lang w:val="en-US" w:eastAsia="en-US"/>
              </w:rPr>
            </w:pPr>
            <w:r w:rsidRPr="00E7268C">
              <w:rPr>
                <w:rFonts w:eastAsia="Verdana" w:cs="Arial"/>
                <w:b/>
                <w:bCs/>
                <w:sz w:val="20"/>
                <w:szCs w:val="20"/>
                <w:lang w:val="en-US" w:eastAsia="en-US"/>
              </w:rPr>
              <w:t>Medium and Long-term Workers and Staff</w:t>
            </w:r>
            <w:r>
              <w:rPr>
                <w:rFonts w:eastAsia="Verdana" w:cs="Arial"/>
                <w:b/>
                <w:bCs/>
                <w:sz w:val="20"/>
                <w:szCs w:val="20"/>
                <w:lang w:val="en-US" w:eastAsia="en-US"/>
              </w:rPr>
              <w:t xml:space="preserve"> -</w:t>
            </w:r>
            <w:r w:rsidRPr="00E7268C">
              <w:rPr>
                <w:rFonts w:eastAsia="Verdana" w:cs="Arial"/>
                <w:spacing w:val="23"/>
                <w:position w:val="1"/>
                <w:sz w:val="20"/>
                <w:szCs w:val="20"/>
                <w:lang w:val="en-US" w:eastAsia="en-US"/>
              </w:rPr>
              <w:t xml:space="preserve"> </w:t>
            </w:r>
            <w:r w:rsidRPr="00E7268C">
              <w:rPr>
                <w:rFonts w:eastAsia="Verdana" w:cs="Arial"/>
                <w:position w:val="1"/>
                <w:sz w:val="20"/>
                <w:szCs w:val="20"/>
                <w:lang w:val="en-US" w:eastAsia="en-US"/>
              </w:rPr>
              <w:t>Consider</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the</w:t>
            </w:r>
            <w:r w:rsidRPr="00E7268C">
              <w:rPr>
                <w:rFonts w:eastAsia="Verdana" w:cs="Arial"/>
                <w:spacing w:val="-10"/>
                <w:position w:val="1"/>
                <w:sz w:val="20"/>
                <w:szCs w:val="20"/>
                <w:lang w:val="en-US" w:eastAsia="en-US"/>
              </w:rPr>
              <w:t xml:space="preserve"> </w:t>
            </w:r>
            <w:r w:rsidRPr="00E7268C">
              <w:rPr>
                <w:rFonts w:eastAsia="Verdana" w:cs="Arial"/>
                <w:position w:val="1"/>
                <w:sz w:val="20"/>
                <w:szCs w:val="20"/>
                <w:lang w:val="en-US" w:eastAsia="en-US"/>
              </w:rPr>
              <w:t>special</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needs,</w:t>
            </w:r>
            <w:r w:rsidRPr="00E7268C">
              <w:rPr>
                <w:rFonts w:eastAsia="Verdana" w:cs="Arial"/>
                <w:spacing w:val="-10"/>
                <w:position w:val="1"/>
                <w:sz w:val="20"/>
                <w:szCs w:val="20"/>
                <w:lang w:val="en-US" w:eastAsia="en-US"/>
              </w:rPr>
              <w:t xml:space="preserve"> </w:t>
            </w:r>
            <w:r w:rsidRPr="00E7268C">
              <w:rPr>
                <w:rFonts w:eastAsia="Verdana" w:cs="Arial"/>
                <w:position w:val="1"/>
                <w:sz w:val="20"/>
                <w:szCs w:val="20"/>
                <w:lang w:val="en-US" w:eastAsia="en-US"/>
              </w:rPr>
              <w:t>training</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requirements</w:t>
            </w:r>
            <w:r w:rsidRPr="00E7268C">
              <w:rPr>
                <w:rFonts w:eastAsia="Verdana" w:cs="Arial"/>
                <w:spacing w:val="-10"/>
                <w:position w:val="1"/>
                <w:sz w:val="20"/>
                <w:szCs w:val="20"/>
                <w:lang w:val="en-US" w:eastAsia="en-US"/>
              </w:rPr>
              <w:t xml:space="preserve"> </w:t>
            </w:r>
            <w:r w:rsidRPr="00E7268C">
              <w:rPr>
                <w:rFonts w:eastAsia="Verdana" w:cs="Arial"/>
                <w:position w:val="1"/>
                <w:sz w:val="20"/>
                <w:szCs w:val="20"/>
                <w:lang w:val="en-US" w:eastAsia="en-US"/>
              </w:rPr>
              <w:t>and</w:t>
            </w:r>
            <w:r w:rsidRPr="00E7268C">
              <w:rPr>
                <w:rFonts w:eastAsia="Verdana" w:cs="Arial"/>
                <w:spacing w:val="-10"/>
                <w:position w:val="1"/>
                <w:sz w:val="20"/>
                <w:szCs w:val="20"/>
                <w:lang w:val="en-US" w:eastAsia="en-US"/>
              </w:rPr>
              <w:t xml:space="preserve"> </w:t>
            </w:r>
            <w:r w:rsidRPr="00E7268C">
              <w:rPr>
                <w:rFonts w:eastAsia="Verdana" w:cs="Arial"/>
                <w:position w:val="1"/>
                <w:sz w:val="20"/>
                <w:szCs w:val="20"/>
                <w:lang w:val="en-US" w:eastAsia="en-US"/>
              </w:rPr>
              <w:t>support</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services</w:t>
            </w:r>
            <w:r w:rsidRPr="00E7268C">
              <w:rPr>
                <w:rFonts w:eastAsia="Verdana" w:cs="Arial"/>
                <w:spacing w:val="-10"/>
                <w:position w:val="1"/>
                <w:sz w:val="20"/>
                <w:szCs w:val="20"/>
                <w:lang w:val="en-US" w:eastAsia="en-US"/>
              </w:rPr>
              <w:t xml:space="preserve"> </w:t>
            </w:r>
            <w:r w:rsidRPr="00E7268C">
              <w:rPr>
                <w:rFonts w:eastAsia="Verdana" w:cs="Arial"/>
                <w:position w:val="1"/>
                <w:sz w:val="20"/>
                <w:szCs w:val="20"/>
                <w:lang w:val="en-US" w:eastAsia="en-US"/>
              </w:rPr>
              <w:t xml:space="preserve">necessary </w:t>
            </w:r>
            <w:r w:rsidRPr="00E7268C">
              <w:rPr>
                <w:rFonts w:eastAsia="Verdana" w:cs="Arial"/>
                <w:sz w:val="20"/>
                <w:szCs w:val="20"/>
                <w:lang w:val="en-US" w:eastAsia="en-US"/>
              </w:rPr>
              <w:t>for cross-cultural workers. This will require policies and procedures that are specific to the overseas activities and</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workers.</w:t>
            </w:r>
          </w:p>
        </w:tc>
      </w:tr>
      <w:tr w:rsidR="000157DE" w:rsidRPr="00926A14" w14:paraId="3003E3F8" w14:textId="77777777" w:rsidTr="00C512E5">
        <w:tc>
          <w:tcPr>
            <w:tcW w:w="556" w:type="dxa"/>
          </w:tcPr>
          <w:p w14:paraId="518BF91F" w14:textId="754DE842" w:rsidR="000157DE" w:rsidRPr="00926A14" w:rsidRDefault="34D62540"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74A2E1E2" wp14:editId="72E236DF">
                  <wp:extent cx="216131" cy="216131"/>
                  <wp:effectExtent l="0" t="0" r="0" b="0"/>
                  <wp:docPr id="976389914"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131" cy="216131"/>
                          </a:xfrm>
                          <a:prstGeom prst="rect">
                            <a:avLst/>
                          </a:prstGeom>
                        </pic:spPr>
                      </pic:pic>
                    </a:graphicData>
                  </a:graphic>
                </wp:inline>
              </w:drawing>
            </w:r>
          </w:p>
        </w:tc>
        <w:tc>
          <w:tcPr>
            <w:tcW w:w="7751" w:type="dxa"/>
          </w:tcPr>
          <w:p w14:paraId="01E10184" w14:textId="77777777" w:rsidR="000157DE" w:rsidRPr="008E1DFE" w:rsidRDefault="000157DE" w:rsidP="00C512E5">
            <w:pPr>
              <w:rPr>
                <w:rFonts w:eastAsia="Verdana" w:cs="Arial"/>
                <w:b/>
                <w:bCs/>
                <w:sz w:val="20"/>
                <w:szCs w:val="20"/>
                <w:lang w:val="en-US" w:eastAsia="en-US"/>
              </w:rPr>
            </w:pPr>
            <w:r w:rsidRPr="00E7268C">
              <w:rPr>
                <w:rFonts w:eastAsia="Verdana" w:cs="Arial"/>
                <w:b/>
                <w:bCs/>
                <w:sz w:val="20"/>
                <w:szCs w:val="20"/>
                <w:lang w:val="en-US" w:eastAsia="en-US"/>
              </w:rPr>
              <w:t>Equipment, Supplies and Resources</w:t>
            </w:r>
            <w:r>
              <w:rPr>
                <w:rFonts w:eastAsia="Verdana" w:cs="Arial"/>
                <w:b/>
                <w:bCs/>
                <w:sz w:val="20"/>
                <w:szCs w:val="20"/>
                <w:lang w:val="en-US" w:eastAsia="en-US"/>
              </w:rPr>
              <w:t xml:space="preserve"> -</w:t>
            </w:r>
            <w:r w:rsidRPr="00E7268C">
              <w:rPr>
                <w:rFonts w:eastAsia="Verdana" w:cs="Arial"/>
                <w:spacing w:val="23"/>
                <w:position w:val="1"/>
                <w:sz w:val="20"/>
                <w:szCs w:val="20"/>
                <w:lang w:val="en-US" w:eastAsia="en-US"/>
              </w:rPr>
              <w:t xml:space="preserve"> </w:t>
            </w:r>
            <w:r w:rsidRPr="00E7268C">
              <w:rPr>
                <w:rFonts w:eastAsia="Verdana" w:cs="Arial"/>
                <w:position w:val="1"/>
                <w:sz w:val="20"/>
                <w:szCs w:val="20"/>
                <w:lang w:val="en-US" w:eastAsia="en-US"/>
              </w:rPr>
              <w:t>Introduces</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another</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layer</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of</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complexity,</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with</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the</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need</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for</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policies,</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procedures</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 xml:space="preserve">and </w:t>
            </w:r>
            <w:r w:rsidRPr="00E7268C">
              <w:rPr>
                <w:rFonts w:eastAsia="Verdana" w:cs="Arial"/>
                <w:sz w:val="20"/>
                <w:szCs w:val="20"/>
                <w:lang w:val="en-US" w:eastAsia="en-US"/>
              </w:rPr>
              <w:t>systems around these items, in addition to your normal financial controls. Additional safety</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concerns</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or</w:t>
            </w:r>
            <w:r w:rsidRPr="00E7268C">
              <w:rPr>
                <w:rFonts w:eastAsia="Verdana" w:cs="Arial"/>
                <w:spacing w:val="-6"/>
                <w:sz w:val="20"/>
                <w:szCs w:val="20"/>
                <w:lang w:val="en-US" w:eastAsia="en-US"/>
              </w:rPr>
              <w:t xml:space="preserve"> </w:t>
            </w:r>
            <w:r w:rsidRPr="00E7268C">
              <w:rPr>
                <w:rFonts w:eastAsia="Verdana" w:cs="Arial"/>
                <w:sz w:val="20"/>
                <w:szCs w:val="20"/>
                <w:lang w:val="en-US" w:eastAsia="en-US"/>
              </w:rPr>
              <w:t>appropriateness</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of</w:t>
            </w:r>
            <w:r w:rsidRPr="00E7268C">
              <w:rPr>
                <w:rFonts w:eastAsia="Verdana" w:cs="Arial"/>
                <w:spacing w:val="-6"/>
                <w:sz w:val="20"/>
                <w:szCs w:val="20"/>
                <w:lang w:val="en-US" w:eastAsia="en-US"/>
              </w:rPr>
              <w:t xml:space="preserve"> </w:t>
            </w:r>
            <w:r w:rsidRPr="00E7268C">
              <w:rPr>
                <w:rFonts w:eastAsia="Verdana" w:cs="Arial"/>
                <w:sz w:val="20"/>
                <w:szCs w:val="20"/>
                <w:lang w:val="en-US" w:eastAsia="en-US"/>
              </w:rPr>
              <w:t>resource</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considerations</w:t>
            </w:r>
            <w:r w:rsidRPr="00E7268C">
              <w:rPr>
                <w:rFonts w:eastAsia="Verdana" w:cs="Arial"/>
                <w:spacing w:val="-6"/>
                <w:sz w:val="20"/>
                <w:szCs w:val="20"/>
                <w:lang w:val="en-US" w:eastAsia="en-US"/>
              </w:rPr>
              <w:t xml:space="preserve"> </w:t>
            </w:r>
            <w:r w:rsidRPr="00E7268C">
              <w:rPr>
                <w:rFonts w:eastAsia="Verdana" w:cs="Arial"/>
                <w:sz w:val="20"/>
                <w:szCs w:val="20"/>
                <w:lang w:val="en-US" w:eastAsia="en-US"/>
              </w:rPr>
              <w:t>as</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well</w:t>
            </w:r>
            <w:r w:rsidRPr="00E7268C">
              <w:rPr>
                <w:rFonts w:eastAsia="Verdana" w:cs="Arial"/>
                <w:spacing w:val="-6"/>
                <w:sz w:val="20"/>
                <w:szCs w:val="20"/>
                <w:lang w:val="en-US" w:eastAsia="en-US"/>
              </w:rPr>
              <w:t xml:space="preserve"> </w:t>
            </w:r>
            <w:r w:rsidRPr="00E7268C">
              <w:rPr>
                <w:rFonts w:eastAsia="Verdana" w:cs="Arial"/>
                <w:sz w:val="20"/>
                <w:szCs w:val="20"/>
                <w:lang w:val="en-US" w:eastAsia="en-US"/>
              </w:rPr>
              <w:t>as</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the</w:t>
            </w:r>
            <w:r w:rsidRPr="00E7268C">
              <w:rPr>
                <w:rFonts w:eastAsia="Verdana" w:cs="Arial"/>
                <w:spacing w:val="-7"/>
                <w:sz w:val="20"/>
                <w:szCs w:val="20"/>
                <w:lang w:val="en-US" w:eastAsia="en-US"/>
              </w:rPr>
              <w:t xml:space="preserve"> </w:t>
            </w:r>
            <w:r w:rsidRPr="00E7268C">
              <w:rPr>
                <w:rFonts w:eastAsia="Verdana" w:cs="Arial"/>
                <w:sz w:val="20"/>
                <w:szCs w:val="20"/>
                <w:lang w:val="en-US" w:eastAsia="en-US"/>
              </w:rPr>
              <w:t>potential</w:t>
            </w:r>
            <w:r>
              <w:rPr>
                <w:rFonts w:eastAsia="Verdana" w:cs="Arial"/>
                <w:sz w:val="20"/>
                <w:szCs w:val="20"/>
                <w:lang w:val="en-US" w:eastAsia="en-US"/>
              </w:rPr>
              <w:t xml:space="preserve"> </w:t>
            </w:r>
            <w:r w:rsidRPr="00E7268C">
              <w:rPr>
                <w:rFonts w:eastAsia="Verdana" w:cs="Arial"/>
                <w:sz w:val="20"/>
                <w:szCs w:val="20"/>
                <w:lang w:val="en-US" w:eastAsia="en-US"/>
              </w:rPr>
              <w:t>logistical issues.</w:t>
            </w:r>
          </w:p>
        </w:tc>
      </w:tr>
      <w:tr w:rsidR="000157DE" w:rsidRPr="002B0A13" w14:paraId="515B1D45" w14:textId="77777777" w:rsidTr="00C512E5">
        <w:tc>
          <w:tcPr>
            <w:tcW w:w="556" w:type="dxa"/>
          </w:tcPr>
          <w:p w14:paraId="204D71B9" w14:textId="1924D77F" w:rsidR="000157DE" w:rsidRPr="00DE3304" w:rsidRDefault="4692D847" w:rsidP="00C512E5">
            <w:pPr>
              <w:widowControl w:val="0"/>
              <w:autoSpaceDE w:val="0"/>
              <w:autoSpaceDN w:val="0"/>
              <w:spacing w:line="261" w:lineRule="auto"/>
              <w:jc w:val="left"/>
              <w:rPr>
                <w:rFonts w:eastAsia="Verdana" w:cs="Arial"/>
                <w:noProof/>
                <w:sz w:val="20"/>
                <w:szCs w:val="20"/>
                <w:lang w:val="en-US" w:eastAsia="en-US"/>
              </w:rPr>
            </w:pPr>
            <w:r>
              <w:rPr>
                <w:noProof/>
              </w:rPr>
              <w:drawing>
                <wp:inline distT="0" distB="0" distL="0" distR="0" wp14:anchorId="5DEDD109" wp14:editId="710AF586">
                  <wp:extent cx="216131" cy="216131"/>
                  <wp:effectExtent l="0" t="0" r="0" b="0"/>
                  <wp:docPr id="680393374"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131" cy="216131"/>
                          </a:xfrm>
                          <a:prstGeom prst="rect">
                            <a:avLst/>
                          </a:prstGeom>
                        </pic:spPr>
                      </pic:pic>
                    </a:graphicData>
                  </a:graphic>
                </wp:inline>
              </w:drawing>
            </w:r>
          </w:p>
        </w:tc>
        <w:tc>
          <w:tcPr>
            <w:tcW w:w="7751" w:type="dxa"/>
          </w:tcPr>
          <w:p w14:paraId="56107B68" w14:textId="77777777" w:rsidR="000157DE" w:rsidRPr="00025A7B" w:rsidRDefault="000157DE" w:rsidP="00C512E5">
            <w:pPr>
              <w:rPr>
                <w:rFonts w:eastAsia="Verdana" w:cs="Arial"/>
                <w:b/>
                <w:bCs/>
                <w:sz w:val="20"/>
                <w:szCs w:val="20"/>
                <w:lang w:val="en-US" w:eastAsia="en-US"/>
              </w:rPr>
            </w:pPr>
            <w:r w:rsidRPr="00E7268C">
              <w:rPr>
                <w:rFonts w:eastAsia="Verdana" w:cs="Arial"/>
                <w:b/>
                <w:bCs/>
                <w:sz w:val="20"/>
                <w:szCs w:val="20"/>
                <w:lang w:val="en-US" w:eastAsia="en-US"/>
              </w:rPr>
              <w:t>Vision, Leadership or Operational Control</w:t>
            </w:r>
            <w:r>
              <w:rPr>
                <w:rFonts w:eastAsia="Verdana" w:cs="Arial"/>
                <w:b/>
                <w:bCs/>
                <w:sz w:val="20"/>
                <w:szCs w:val="20"/>
                <w:lang w:val="en-US" w:eastAsia="en-US"/>
              </w:rPr>
              <w:t xml:space="preserve"> –</w:t>
            </w:r>
            <w:r w:rsidRPr="00E7268C">
              <w:rPr>
                <w:rFonts w:eastAsia="Verdana" w:cs="Arial"/>
                <w:spacing w:val="23"/>
                <w:position w:val="1"/>
                <w:sz w:val="20"/>
                <w:szCs w:val="20"/>
                <w:lang w:val="en-US" w:eastAsia="en-US"/>
              </w:rPr>
              <w:t xml:space="preserve"> </w:t>
            </w:r>
            <w:r w:rsidRPr="00E7268C">
              <w:rPr>
                <w:rFonts w:eastAsia="Verdana" w:cs="Arial"/>
                <w:spacing w:val="-4"/>
                <w:position w:val="1"/>
                <w:sz w:val="20"/>
                <w:szCs w:val="20"/>
                <w:lang w:val="en-US" w:eastAsia="en-US"/>
              </w:rPr>
              <w:t>Your</w:t>
            </w:r>
            <w:r>
              <w:rPr>
                <w:rFonts w:eastAsia="Verdana" w:cs="Arial"/>
                <w:spacing w:val="-4"/>
                <w:position w:val="1"/>
                <w:sz w:val="20"/>
                <w:szCs w:val="20"/>
                <w:lang w:val="en-US" w:eastAsia="en-US"/>
              </w:rPr>
              <w:t xml:space="preserve"> Church</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level</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of</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involvement</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will</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require</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you</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to</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manage</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these</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activities</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with</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 xml:space="preserve">the </w:t>
            </w:r>
            <w:r w:rsidRPr="00E7268C">
              <w:rPr>
                <w:rFonts w:eastAsia="Verdana" w:cs="Arial"/>
                <w:sz w:val="20"/>
                <w:szCs w:val="20"/>
                <w:lang w:val="en-US" w:eastAsia="en-US"/>
              </w:rPr>
              <w:t>highest level of</w:t>
            </w:r>
            <w:r w:rsidRPr="00E7268C">
              <w:rPr>
                <w:rFonts w:eastAsia="Verdana" w:cs="Arial"/>
                <w:spacing w:val="-4"/>
                <w:sz w:val="20"/>
                <w:szCs w:val="20"/>
                <w:lang w:val="en-US" w:eastAsia="en-US"/>
              </w:rPr>
              <w:t xml:space="preserve"> </w:t>
            </w:r>
            <w:r w:rsidRPr="00E7268C">
              <w:rPr>
                <w:rFonts w:eastAsia="Verdana" w:cs="Arial"/>
                <w:spacing w:val="-3"/>
                <w:sz w:val="20"/>
                <w:szCs w:val="20"/>
                <w:lang w:val="en-US" w:eastAsia="en-US"/>
              </w:rPr>
              <w:t>scrutiny</w:t>
            </w:r>
            <w:r>
              <w:rPr>
                <w:rFonts w:eastAsia="Verdana" w:cs="Arial"/>
                <w:spacing w:val="-3"/>
                <w:sz w:val="20"/>
                <w:szCs w:val="20"/>
                <w:lang w:val="en-US" w:eastAsia="en-US"/>
              </w:rPr>
              <w:t xml:space="preserve"> as you would be taking on a heavy potential risk exposure. </w:t>
            </w:r>
          </w:p>
        </w:tc>
      </w:tr>
    </w:tbl>
    <w:p w14:paraId="0A2654CF" w14:textId="1D175CE1" w:rsidR="00FE1FBF" w:rsidRPr="00FE1FBF" w:rsidRDefault="001D40C0" w:rsidP="00F83F0D">
      <w:pPr>
        <w:pStyle w:val="MLLegal1Heading"/>
        <w:rPr>
          <w:b w:val="0"/>
          <w:bCs/>
          <w:caps w:val="0"/>
          <w:color w:val="131E1F"/>
          <w:sz w:val="20"/>
          <w:szCs w:val="20"/>
        </w:rPr>
      </w:pPr>
      <w:r>
        <w:t xml:space="preserve"> </w:t>
      </w:r>
    </w:p>
    <w:p w14:paraId="1C2DEB6B" w14:textId="77777777" w:rsidR="0057730A" w:rsidRPr="0057730A" w:rsidRDefault="00F83F0D" w:rsidP="001D40C0">
      <w:pPr>
        <w:pStyle w:val="MLLegal1Heading"/>
        <w:numPr>
          <w:ilvl w:val="0"/>
          <w:numId w:val="27"/>
        </w:numPr>
        <w:rPr>
          <w:caps w:val="0"/>
          <w:color w:val="131E1F"/>
          <w:sz w:val="20"/>
          <w:szCs w:val="20"/>
        </w:rPr>
      </w:pPr>
      <w:r w:rsidRPr="0057730A">
        <w:rPr>
          <w:caps w:val="0"/>
          <w:color w:val="131E1F"/>
          <w:sz w:val="20"/>
          <w:szCs w:val="20"/>
        </w:rPr>
        <w:t>Non-ACNC R</w:t>
      </w:r>
      <w:r w:rsidR="0057730A" w:rsidRPr="0057730A">
        <w:rPr>
          <w:caps w:val="0"/>
          <w:color w:val="131E1F"/>
          <w:sz w:val="20"/>
          <w:szCs w:val="20"/>
        </w:rPr>
        <w:t>egistered Third Party</w:t>
      </w:r>
    </w:p>
    <w:p w14:paraId="1B77E8EB" w14:textId="77777777" w:rsidR="00F638BC" w:rsidRDefault="00EE0920" w:rsidP="00E831BF">
      <w:pPr>
        <w:pStyle w:val="MLBodyText"/>
        <w:numPr>
          <w:ilvl w:val="1"/>
          <w:numId w:val="27"/>
        </w:numPr>
        <w:rPr>
          <w:sz w:val="20"/>
          <w:szCs w:val="20"/>
        </w:rPr>
      </w:pPr>
      <w:r w:rsidRPr="001844BA">
        <w:rPr>
          <w:sz w:val="20"/>
          <w:szCs w:val="20"/>
        </w:rPr>
        <w:t xml:space="preserve">As </w:t>
      </w:r>
      <w:r w:rsidR="00B7143F" w:rsidRPr="001844BA">
        <w:rPr>
          <w:sz w:val="20"/>
          <w:szCs w:val="20"/>
        </w:rPr>
        <w:t xml:space="preserve">a Third Party </w:t>
      </w:r>
      <w:r w:rsidRPr="001844BA">
        <w:rPr>
          <w:sz w:val="20"/>
          <w:szCs w:val="20"/>
        </w:rPr>
        <w:t xml:space="preserve">that is not </w:t>
      </w:r>
      <w:r w:rsidR="00B7143F" w:rsidRPr="001844BA">
        <w:rPr>
          <w:sz w:val="20"/>
          <w:szCs w:val="20"/>
        </w:rPr>
        <w:t xml:space="preserve">an </w:t>
      </w:r>
      <w:r w:rsidRPr="001844BA">
        <w:rPr>
          <w:sz w:val="20"/>
          <w:szCs w:val="20"/>
        </w:rPr>
        <w:t>ACNC registered</w:t>
      </w:r>
      <w:r w:rsidR="00B7143F" w:rsidRPr="001844BA">
        <w:rPr>
          <w:sz w:val="20"/>
          <w:szCs w:val="20"/>
        </w:rPr>
        <w:t xml:space="preserve"> charity</w:t>
      </w:r>
      <w:r w:rsidRPr="001844BA">
        <w:rPr>
          <w:sz w:val="20"/>
          <w:szCs w:val="20"/>
        </w:rPr>
        <w:t xml:space="preserve"> is implementing th</w:t>
      </w:r>
      <w:r w:rsidR="00B7143F" w:rsidRPr="001844BA">
        <w:rPr>
          <w:sz w:val="20"/>
          <w:szCs w:val="20"/>
        </w:rPr>
        <w:t>e O</w:t>
      </w:r>
      <w:r w:rsidRPr="001844BA">
        <w:rPr>
          <w:sz w:val="20"/>
          <w:szCs w:val="20"/>
        </w:rPr>
        <w:t xml:space="preserve">verseas </w:t>
      </w:r>
      <w:r w:rsidR="001844BA" w:rsidRPr="001844BA">
        <w:rPr>
          <w:sz w:val="20"/>
          <w:szCs w:val="20"/>
        </w:rPr>
        <w:t>A</w:t>
      </w:r>
      <w:r w:rsidRPr="001844BA">
        <w:rPr>
          <w:sz w:val="20"/>
          <w:szCs w:val="20"/>
        </w:rPr>
        <w:t>ctivity</w:t>
      </w:r>
      <w:r w:rsidR="00E831BF">
        <w:rPr>
          <w:sz w:val="20"/>
          <w:szCs w:val="20"/>
        </w:rPr>
        <w:t>, the</w:t>
      </w:r>
      <w:r w:rsidRPr="00E831BF">
        <w:rPr>
          <w:sz w:val="20"/>
          <w:szCs w:val="20"/>
        </w:rPr>
        <w:t xml:space="preserve"> Church must comply with the External Conduct Standards for</w:t>
      </w:r>
      <w:r w:rsidR="008C57DF">
        <w:rPr>
          <w:sz w:val="20"/>
          <w:szCs w:val="20"/>
        </w:rPr>
        <w:t>:</w:t>
      </w:r>
    </w:p>
    <w:p w14:paraId="6D43C72A" w14:textId="2CB05C47" w:rsidR="00EE0920" w:rsidRPr="00E831BF" w:rsidRDefault="00F638BC" w:rsidP="00F638BC">
      <w:pPr>
        <w:pStyle w:val="MLBodyText"/>
        <w:numPr>
          <w:ilvl w:val="2"/>
          <w:numId w:val="27"/>
        </w:numPr>
        <w:rPr>
          <w:sz w:val="20"/>
          <w:szCs w:val="20"/>
        </w:rPr>
      </w:pPr>
      <w:r>
        <w:rPr>
          <w:sz w:val="20"/>
          <w:szCs w:val="20"/>
        </w:rPr>
        <w:t>T</w:t>
      </w:r>
      <w:r w:rsidR="00EE0920" w:rsidRPr="00E831BF">
        <w:rPr>
          <w:sz w:val="20"/>
          <w:szCs w:val="20"/>
        </w:rPr>
        <w:t xml:space="preserve">he </w:t>
      </w:r>
      <w:r w:rsidR="00E831BF">
        <w:rPr>
          <w:sz w:val="20"/>
          <w:szCs w:val="20"/>
        </w:rPr>
        <w:t>O</w:t>
      </w:r>
      <w:r w:rsidR="00EE0920" w:rsidRPr="00E831BF">
        <w:rPr>
          <w:sz w:val="20"/>
          <w:szCs w:val="20"/>
        </w:rPr>
        <w:t xml:space="preserve">verseas </w:t>
      </w:r>
      <w:r w:rsidR="00E831BF">
        <w:rPr>
          <w:sz w:val="20"/>
          <w:szCs w:val="20"/>
        </w:rPr>
        <w:t>A</w:t>
      </w:r>
      <w:r w:rsidR="00EE0920" w:rsidRPr="00E831BF">
        <w:rPr>
          <w:sz w:val="20"/>
          <w:szCs w:val="20"/>
        </w:rPr>
        <w:t xml:space="preserve">ctivities </w:t>
      </w:r>
      <w:r w:rsidR="006D3D45">
        <w:rPr>
          <w:sz w:val="20"/>
          <w:szCs w:val="20"/>
        </w:rPr>
        <w:t xml:space="preserve">and will need to </w:t>
      </w:r>
      <w:r w:rsidR="00480182">
        <w:rPr>
          <w:sz w:val="20"/>
          <w:szCs w:val="20"/>
        </w:rPr>
        <w:t>ensure that</w:t>
      </w:r>
      <w:r w:rsidR="00EE0920" w:rsidRPr="00E831BF">
        <w:rPr>
          <w:sz w:val="20"/>
          <w:szCs w:val="20"/>
        </w:rPr>
        <w:t xml:space="preserve"> </w:t>
      </w:r>
      <w:r w:rsidR="00480182">
        <w:rPr>
          <w:sz w:val="20"/>
          <w:szCs w:val="20"/>
        </w:rPr>
        <w:t>the Third Party</w:t>
      </w:r>
      <w:r w:rsidR="00EE0920" w:rsidRPr="00E831BF">
        <w:rPr>
          <w:sz w:val="20"/>
          <w:szCs w:val="20"/>
        </w:rPr>
        <w:t xml:space="preserve"> organisation</w:t>
      </w:r>
      <w:r w:rsidR="00480182">
        <w:rPr>
          <w:sz w:val="20"/>
          <w:szCs w:val="20"/>
        </w:rPr>
        <w:t xml:space="preserve"> and in</w:t>
      </w:r>
      <w:r w:rsidR="00733B13">
        <w:rPr>
          <w:sz w:val="20"/>
          <w:szCs w:val="20"/>
        </w:rPr>
        <w:t xml:space="preserve">dividuals also comply with the ACNC External Conduct Standards. This </w:t>
      </w:r>
      <w:r w:rsidR="00B73A73">
        <w:rPr>
          <w:sz w:val="20"/>
          <w:szCs w:val="20"/>
        </w:rPr>
        <w:t xml:space="preserve">also </w:t>
      </w:r>
      <w:r w:rsidR="00733B13">
        <w:rPr>
          <w:sz w:val="20"/>
          <w:szCs w:val="20"/>
        </w:rPr>
        <w:t>includes</w:t>
      </w:r>
      <w:r w:rsidR="00EE0920" w:rsidRPr="00E831BF">
        <w:rPr>
          <w:sz w:val="20"/>
          <w:szCs w:val="20"/>
        </w:rPr>
        <w:t xml:space="preserve"> an</w:t>
      </w:r>
      <w:r w:rsidR="00B73A73">
        <w:rPr>
          <w:sz w:val="20"/>
          <w:szCs w:val="20"/>
        </w:rPr>
        <w:t xml:space="preserve">y </w:t>
      </w:r>
      <w:r w:rsidR="00EE0920" w:rsidRPr="00E831BF">
        <w:rPr>
          <w:sz w:val="20"/>
          <w:szCs w:val="20"/>
        </w:rPr>
        <w:t xml:space="preserve">other organisations </w:t>
      </w:r>
      <w:r w:rsidR="00B73A73">
        <w:rPr>
          <w:sz w:val="20"/>
          <w:szCs w:val="20"/>
        </w:rPr>
        <w:t>and individuals that they work with</w:t>
      </w:r>
      <w:r>
        <w:rPr>
          <w:sz w:val="20"/>
          <w:szCs w:val="20"/>
        </w:rPr>
        <w:t xml:space="preserve">; </w:t>
      </w:r>
    </w:p>
    <w:p w14:paraId="17826B5D" w14:textId="5F3EEA79" w:rsidR="00EE0920" w:rsidRPr="00460EE6" w:rsidRDefault="00F638BC" w:rsidP="00460EE6">
      <w:pPr>
        <w:pStyle w:val="MLBodyText"/>
        <w:numPr>
          <w:ilvl w:val="2"/>
          <w:numId w:val="27"/>
        </w:numPr>
        <w:rPr>
          <w:sz w:val="20"/>
          <w:szCs w:val="20"/>
        </w:rPr>
      </w:pPr>
      <w:r>
        <w:rPr>
          <w:sz w:val="20"/>
          <w:szCs w:val="20"/>
        </w:rPr>
        <w:lastRenderedPageBreak/>
        <w:t>T</w:t>
      </w:r>
      <w:r w:rsidR="00EE0920" w:rsidRPr="001844BA">
        <w:rPr>
          <w:sz w:val="20"/>
          <w:szCs w:val="20"/>
        </w:rPr>
        <w:t xml:space="preserve">he management of the </w:t>
      </w:r>
      <w:r w:rsidR="00460EE6">
        <w:rPr>
          <w:sz w:val="20"/>
          <w:szCs w:val="20"/>
        </w:rPr>
        <w:t>resources</w:t>
      </w:r>
      <w:r w:rsidR="00EE0920" w:rsidRPr="001844BA">
        <w:rPr>
          <w:sz w:val="20"/>
          <w:szCs w:val="20"/>
        </w:rPr>
        <w:t xml:space="preserve"> sen</w:t>
      </w:r>
      <w:r w:rsidR="00460EE6">
        <w:rPr>
          <w:sz w:val="20"/>
          <w:szCs w:val="20"/>
        </w:rPr>
        <w:t>t</w:t>
      </w:r>
      <w:r w:rsidR="00EE0920" w:rsidRPr="001844BA">
        <w:rPr>
          <w:sz w:val="20"/>
          <w:szCs w:val="20"/>
        </w:rPr>
        <w:t xml:space="preserve"> overseas.</w:t>
      </w:r>
    </w:p>
    <w:p w14:paraId="6A7B5BC9" w14:textId="043E228C" w:rsidR="00215DAF" w:rsidRDefault="00F91ED9" w:rsidP="00215DAF">
      <w:pPr>
        <w:keepNext/>
        <w:numPr>
          <w:ilvl w:val="1"/>
          <w:numId w:val="27"/>
        </w:numPr>
        <w:spacing w:before="240"/>
        <w:rPr>
          <w:rFonts w:cs="Arial"/>
          <w:bCs/>
          <w:color w:val="131E1F"/>
          <w:sz w:val="20"/>
          <w:szCs w:val="20"/>
          <w:lang w:eastAsia="en-AU"/>
        </w:rPr>
      </w:pPr>
      <w:r>
        <w:rPr>
          <w:rFonts w:cs="Arial"/>
          <w:bCs/>
          <w:color w:val="131E1F"/>
          <w:sz w:val="20"/>
          <w:szCs w:val="20"/>
          <w:lang w:eastAsia="en-AU"/>
        </w:rPr>
        <w:t xml:space="preserve">Due to the increased scope of </w:t>
      </w:r>
      <w:r w:rsidR="00277146">
        <w:rPr>
          <w:rFonts w:cs="Arial"/>
          <w:bCs/>
          <w:color w:val="131E1F"/>
          <w:sz w:val="20"/>
          <w:szCs w:val="20"/>
          <w:lang w:eastAsia="en-AU"/>
        </w:rPr>
        <w:t>ACNC External Conduct Standards</w:t>
      </w:r>
      <w:r w:rsidR="003F4584">
        <w:rPr>
          <w:rFonts w:cs="Arial"/>
          <w:bCs/>
          <w:color w:val="131E1F"/>
          <w:sz w:val="20"/>
          <w:szCs w:val="20"/>
          <w:lang w:eastAsia="en-AU"/>
        </w:rPr>
        <w:t xml:space="preserve"> </w:t>
      </w:r>
      <w:r w:rsidR="00277146">
        <w:rPr>
          <w:rFonts w:cs="Arial"/>
          <w:bCs/>
          <w:color w:val="131E1F"/>
          <w:sz w:val="20"/>
          <w:szCs w:val="20"/>
          <w:lang w:eastAsia="en-AU"/>
        </w:rPr>
        <w:t xml:space="preserve">compliance exposure, the Church will need to undertake a </w:t>
      </w:r>
      <w:r>
        <w:rPr>
          <w:rFonts w:cs="Arial"/>
          <w:bCs/>
          <w:color w:val="131E1F"/>
          <w:sz w:val="20"/>
          <w:szCs w:val="20"/>
          <w:lang w:eastAsia="en-AU"/>
        </w:rPr>
        <w:t xml:space="preserve">significantly </w:t>
      </w:r>
      <w:r w:rsidR="00215DAF" w:rsidRPr="00215DAF">
        <w:rPr>
          <w:rFonts w:cs="Arial"/>
          <w:bCs/>
          <w:color w:val="131E1F"/>
          <w:sz w:val="20"/>
          <w:szCs w:val="20"/>
          <w:lang w:eastAsia="en-AU"/>
        </w:rPr>
        <w:t xml:space="preserve">more detailed </w:t>
      </w:r>
      <w:r w:rsidR="00C37A1B">
        <w:rPr>
          <w:rFonts w:cs="Arial"/>
          <w:bCs/>
          <w:color w:val="131E1F"/>
          <w:sz w:val="20"/>
          <w:szCs w:val="20"/>
          <w:lang w:eastAsia="en-AU"/>
        </w:rPr>
        <w:t>Risk</w:t>
      </w:r>
      <w:r w:rsidR="00215DAF" w:rsidRPr="00215DAF">
        <w:rPr>
          <w:rFonts w:cs="Arial"/>
          <w:bCs/>
          <w:color w:val="131E1F"/>
          <w:sz w:val="20"/>
          <w:szCs w:val="20"/>
          <w:lang w:eastAsia="en-AU"/>
        </w:rPr>
        <w:t xml:space="preserve"> Assessment Process.</w:t>
      </w:r>
      <w:r w:rsidR="005176DA">
        <w:rPr>
          <w:rFonts w:cs="Arial"/>
          <w:bCs/>
          <w:color w:val="131E1F"/>
          <w:sz w:val="20"/>
          <w:szCs w:val="20"/>
          <w:lang w:eastAsia="en-AU"/>
        </w:rPr>
        <w:t xml:space="preserve"> </w:t>
      </w:r>
    </w:p>
    <w:p w14:paraId="5EC01931" w14:textId="78780E76" w:rsidR="005176DA" w:rsidRDefault="005176DA" w:rsidP="00215DAF">
      <w:pPr>
        <w:keepNext/>
        <w:numPr>
          <w:ilvl w:val="1"/>
          <w:numId w:val="27"/>
        </w:numPr>
        <w:spacing w:before="240"/>
        <w:rPr>
          <w:rFonts w:cs="Arial"/>
          <w:bCs/>
          <w:color w:val="131E1F"/>
          <w:sz w:val="20"/>
          <w:szCs w:val="20"/>
          <w:lang w:eastAsia="en-AU"/>
        </w:rPr>
      </w:pPr>
      <w:r>
        <w:rPr>
          <w:rFonts w:cs="Arial"/>
          <w:bCs/>
          <w:color w:val="131E1F"/>
          <w:sz w:val="20"/>
          <w:szCs w:val="20"/>
          <w:lang w:eastAsia="en-AU"/>
        </w:rPr>
        <w:t xml:space="preserve">As the Church will now be </w:t>
      </w:r>
      <w:r w:rsidR="00837A80">
        <w:rPr>
          <w:rFonts w:cs="Arial"/>
          <w:bCs/>
          <w:color w:val="131E1F"/>
          <w:sz w:val="20"/>
          <w:szCs w:val="20"/>
          <w:lang w:eastAsia="en-AU"/>
        </w:rPr>
        <w:t xml:space="preserve">directly responsible under the ACNC External Conduct </w:t>
      </w:r>
      <w:r w:rsidR="00275D19">
        <w:rPr>
          <w:rFonts w:cs="Arial"/>
          <w:bCs/>
          <w:color w:val="131E1F"/>
          <w:sz w:val="20"/>
          <w:szCs w:val="20"/>
          <w:lang w:eastAsia="en-AU"/>
        </w:rPr>
        <w:t>Standards for</w:t>
      </w:r>
      <w:r w:rsidR="00837A80">
        <w:rPr>
          <w:rFonts w:cs="Arial"/>
          <w:bCs/>
          <w:color w:val="131E1F"/>
          <w:sz w:val="20"/>
          <w:szCs w:val="20"/>
          <w:lang w:eastAsia="en-AU"/>
        </w:rPr>
        <w:t xml:space="preserve"> implementing these activities</w:t>
      </w:r>
      <w:r w:rsidR="00275D19">
        <w:rPr>
          <w:rFonts w:cs="Arial"/>
          <w:bCs/>
          <w:color w:val="131E1F"/>
          <w:sz w:val="20"/>
          <w:szCs w:val="20"/>
          <w:lang w:eastAsia="en-AU"/>
        </w:rPr>
        <w:t xml:space="preserve">, they will also have an additional Implementation Risk. </w:t>
      </w:r>
    </w:p>
    <w:p w14:paraId="5FD68C0B" w14:textId="395E0F38" w:rsidR="00215DAF" w:rsidRPr="00215DAF" w:rsidRDefault="003F4584" w:rsidP="00215DAF">
      <w:pPr>
        <w:keepNext/>
        <w:numPr>
          <w:ilvl w:val="1"/>
          <w:numId w:val="27"/>
        </w:numPr>
        <w:spacing w:before="240"/>
        <w:rPr>
          <w:rFonts w:cs="Arial"/>
          <w:b/>
          <w:color w:val="131E1F"/>
          <w:sz w:val="20"/>
          <w:szCs w:val="20"/>
          <w:lang w:eastAsia="en-AU"/>
        </w:rPr>
      </w:pPr>
      <w:r w:rsidRPr="006425B5">
        <w:rPr>
          <w:rFonts w:cs="Arial"/>
          <w:b/>
          <w:color w:val="131E1F"/>
          <w:sz w:val="20"/>
          <w:szCs w:val="20"/>
          <w:lang w:eastAsia="en-AU"/>
        </w:rPr>
        <w:t xml:space="preserve">Implementing </w:t>
      </w:r>
      <w:r w:rsidR="00275D19">
        <w:rPr>
          <w:rFonts w:cs="Arial"/>
          <w:b/>
          <w:color w:val="131E1F"/>
          <w:sz w:val="20"/>
          <w:szCs w:val="20"/>
          <w:lang w:eastAsia="en-AU"/>
        </w:rPr>
        <w:t>Thir</w:t>
      </w:r>
      <w:r w:rsidR="00A05F7B">
        <w:rPr>
          <w:rFonts w:cs="Arial"/>
          <w:b/>
          <w:color w:val="131E1F"/>
          <w:sz w:val="20"/>
          <w:szCs w:val="20"/>
          <w:lang w:eastAsia="en-AU"/>
        </w:rPr>
        <w:t xml:space="preserve">d Party </w:t>
      </w:r>
      <w:r w:rsidRPr="006425B5">
        <w:rPr>
          <w:rFonts w:cs="Arial"/>
          <w:b/>
          <w:color w:val="131E1F"/>
          <w:sz w:val="20"/>
          <w:szCs w:val="20"/>
          <w:lang w:eastAsia="en-AU"/>
        </w:rPr>
        <w:t xml:space="preserve">Partner Risk Assessment </w:t>
      </w:r>
    </w:p>
    <w:p w14:paraId="16AFDE4C" w14:textId="0A2798A0" w:rsidR="00204824" w:rsidRDefault="00460EE6" w:rsidP="006425B5">
      <w:pPr>
        <w:pStyle w:val="MLBodyText"/>
        <w:numPr>
          <w:ilvl w:val="2"/>
          <w:numId w:val="27"/>
        </w:numPr>
        <w:rPr>
          <w:sz w:val="20"/>
          <w:szCs w:val="20"/>
        </w:rPr>
      </w:pPr>
      <w:r>
        <w:rPr>
          <w:sz w:val="20"/>
          <w:szCs w:val="20"/>
        </w:rPr>
        <w:t xml:space="preserve">The Church will need to </w:t>
      </w:r>
      <w:r w:rsidR="00EE0920" w:rsidRPr="001844BA">
        <w:rPr>
          <w:sz w:val="20"/>
          <w:szCs w:val="20"/>
        </w:rPr>
        <w:t>undertak</w:t>
      </w:r>
      <w:r w:rsidR="006353AB">
        <w:rPr>
          <w:sz w:val="20"/>
          <w:szCs w:val="20"/>
        </w:rPr>
        <w:t>e</w:t>
      </w:r>
      <w:r w:rsidR="00EE0920" w:rsidRPr="001844BA">
        <w:rPr>
          <w:sz w:val="20"/>
          <w:szCs w:val="20"/>
        </w:rPr>
        <w:t xml:space="preserve"> a full due diligence review of the </w:t>
      </w:r>
      <w:r w:rsidR="006353AB">
        <w:rPr>
          <w:sz w:val="20"/>
          <w:szCs w:val="20"/>
        </w:rPr>
        <w:t xml:space="preserve">Third Party </w:t>
      </w:r>
      <w:r w:rsidR="00EE0920" w:rsidRPr="001844BA">
        <w:rPr>
          <w:sz w:val="20"/>
          <w:szCs w:val="20"/>
        </w:rPr>
        <w:t>organisation</w:t>
      </w:r>
      <w:r w:rsidR="006353AB">
        <w:rPr>
          <w:sz w:val="20"/>
          <w:szCs w:val="20"/>
        </w:rPr>
        <w:t xml:space="preserve">, and any </w:t>
      </w:r>
      <w:r w:rsidR="00204824">
        <w:rPr>
          <w:sz w:val="20"/>
          <w:szCs w:val="20"/>
        </w:rPr>
        <w:t>partners they work with</w:t>
      </w:r>
      <w:r w:rsidR="008A063B">
        <w:rPr>
          <w:sz w:val="20"/>
          <w:szCs w:val="20"/>
        </w:rPr>
        <w:t xml:space="preserve"> in</w:t>
      </w:r>
      <w:r w:rsidR="00190852">
        <w:rPr>
          <w:sz w:val="20"/>
          <w:szCs w:val="20"/>
        </w:rPr>
        <w:t xml:space="preserve"> order to assess the Implementing Partner Risk. </w:t>
      </w:r>
    </w:p>
    <w:p w14:paraId="2C76B999" w14:textId="13ACA986" w:rsidR="00CB3BBE" w:rsidRPr="00CB3BBE" w:rsidRDefault="00D52C3C" w:rsidP="006425B5">
      <w:pPr>
        <w:pStyle w:val="MLBodyText"/>
        <w:numPr>
          <w:ilvl w:val="2"/>
          <w:numId w:val="27"/>
        </w:numPr>
        <w:rPr>
          <w:sz w:val="20"/>
          <w:szCs w:val="20"/>
        </w:rPr>
      </w:pPr>
      <w:r>
        <w:rPr>
          <w:sz w:val="20"/>
          <w:szCs w:val="20"/>
        </w:rPr>
        <w:t>The Church will need to evaluate whether the existing</w:t>
      </w:r>
      <w:r w:rsidR="00CB3BBE" w:rsidRPr="00CB3BBE">
        <w:rPr>
          <w:sz w:val="20"/>
          <w:szCs w:val="20"/>
        </w:rPr>
        <w:t xml:space="preserve"> Financial Controls, Systems and Processes are appropriate to </w:t>
      </w:r>
      <w:r w:rsidR="00154B04">
        <w:rPr>
          <w:sz w:val="20"/>
          <w:szCs w:val="20"/>
        </w:rPr>
        <w:t>manag</w:t>
      </w:r>
      <w:r w:rsidR="004672E3">
        <w:rPr>
          <w:sz w:val="20"/>
          <w:szCs w:val="20"/>
        </w:rPr>
        <w:t xml:space="preserve">e the risks identified. </w:t>
      </w:r>
    </w:p>
    <w:p w14:paraId="7BE8B184" w14:textId="4325B559" w:rsidR="006948C8" w:rsidRDefault="004672E3" w:rsidP="006425B5">
      <w:pPr>
        <w:pStyle w:val="MLBodyText"/>
        <w:numPr>
          <w:ilvl w:val="2"/>
          <w:numId w:val="27"/>
        </w:numPr>
        <w:rPr>
          <w:sz w:val="20"/>
          <w:szCs w:val="20"/>
        </w:rPr>
      </w:pPr>
      <w:r>
        <w:rPr>
          <w:sz w:val="20"/>
          <w:szCs w:val="20"/>
        </w:rPr>
        <w:t xml:space="preserve">The Church will need to evaluate </w:t>
      </w:r>
      <w:r w:rsidR="009A08B1">
        <w:rPr>
          <w:sz w:val="20"/>
          <w:szCs w:val="20"/>
        </w:rPr>
        <w:t xml:space="preserve">whether </w:t>
      </w:r>
      <w:r>
        <w:rPr>
          <w:sz w:val="20"/>
          <w:szCs w:val="20"/>
        </w:rPr>
        <w:t>their existing</w:t>
      </w:r>
      <w:r w:rsidR="00CB3BBE" w:rsidRPr="00CB3BBE">
        <w:rPr>
          <w:sz w:val="20"/>
          <w:szCs w:val="20"/>
        </w:rPr>
        <w:t xml:space="preserve"> Policies and Procedures (including HR, child safeguarding, conflicts of interest, counter terrorism, complaints handling and whistleblowers) are</w:t>
      </w:r>
      <w:r w:rsidR="001A1F81">
        <w:rPr>
          <w:sz w:val="20"/>
          <w:szCs w:val="20"/>
        </w:rPr>
        <w:t xml:space="preserve"> </w:t>
      </w:r>
      <w:r w:rsidR="00CB3BBE" w:rsidRPr="00CB3BBE">
        <w:rPr>
          <w:sz w:val="20"/>
          <w:szCs w:val="20"/>
        </w:rPr>
        <w:t xml:space="preserve">appropriate to </w:t>
      </w:r>
      <w:r w:rsidR="009A08B1">
        <w:rPr>
          <w:sz w:val="20"/>
          <w:szCs w:val="20"/>
        </w:rPr>
        <w:t>manage the risks identi</w:t>
      </w:r>
      <w:r w:rsidR="006425B5">
        <w:rPr>
          <w:sz w:val="20"/>
          <w:szCs w:val="20"/>
        </w:rPr>
        <w:t xml:space="preserve">fied. </w:t>
      </w:r>
    </w:p>
    <w:p w14:paraId="460E6B93" w14:textId="77777777" w:rsidR="006425B5" w:rsidRPr="0059297B" w:rsidRDefault="006425B5" w:rsidP="001844BA">
      <w:pPr>
        <w:pStyle w:val="MLBodyText"/>
        <w:numPr>
          <w:ilvl w:val="1"/>
          <w:numId w:val="27"/>
        </w:numPr>
        <w:rPr>
          <w:b/>
          <w:bCs/>
          <w:sz w:val="20"/>
          <w:szCs w:val="20"/>
        </w:rPr>
      </w:pPr>
      <w:r w:rsidRPr="0059297B">
        <w:rPr>
          <w:b/>
          <w:bCs/>
          <w:sz w:val="20"/>
          <w:szCs w:val="20"/>
        </w:rPr>
        <w:t>Overseas Activity Risk Assessment</w:t>
      </w:r>
    </w:p>
    <w:p w14:paraId="4C14723E" w14:textId="1F814CA6" w:rsidR="00606FA4" w:rsidRDefault="0038210F" w:rsidP="006425B5">
      <w:pPr>
        <w:pStyle w:val="MLBodyText"/>
        <w:numPr>
          <w:ilvl w:val="2"/>
          <w:numId w:val="27"/>
        </w:numPr>
        <w:rPr>
          <w:sz w:val="20"/>
          <w:szCs w:val="20"/>
        </w:rPr>
      </w:pPr>
      <w:r>
        <w:rPr>
          <w:sz w:val="20"/>
          <w:szCs w:val="20"/>
        </w:rPr>
        <w:t xml:space="preserve">The Church will need </w:t>
      </w:r>
      <w:r w:rsidR="00DE1D90">
        <w:rPr>
          <w:sz w:val="20"/>
          <w:szCs w:val="20"/>
        </w:rPr>
        <w:t xml:space="preserve">to </w:t>
      </w:r>
      <w:r w:rsidR="00E75ECF">
        <w:rPr>
          <w:sz w:val="20"/>
          <w:szCs w:val="20"/>
        </w:rPr>
        <w:t>d</w:t>
      </w:r>
      <w:r w:rsidR="00DA6435">
        <w:rPr>
          <w:sz w:val="20"/>
          <w:szCs w:val="20"/>
        </w:rPr>
        <w:t>ocument in detail the agreed Overseas Activities</w:t>
      </w:r>
      <w:r w:rsidR="00DE1D90">
        <w:rPr>
          <w:sz w:val="20"/>
          <w:szCs w:val="20"/>
        </w:rPr>
        <w:t xml:space="preserve">, </w:t>
      </w:r>
      <w:r w:rsidR="00DA6435">
        <w:rPr>
          <w:sz w:val="20"/>
          <w:szCs w:val="20"/>
        </w:rPr>
        <w:t xml:space="preserve">and conduct a full </w:t>
      </w:r>
      <w:r w:rsidR="007C2C0A">
        <w:rPr>
          <w:sz w:val="20"/>
          <w:szCs w:val="20"/>
        </w:rPr>
        <w:t>Overseas Activity Risk</w:t>
      </w:r>
      <w:r w:rsidR="00DA6435">
        <w:rPr>
          <w:sz w:val="20"/>
          <w:szCs w:val="20"/>
        </w:rPr>
        <w:t xml:space="preserve"> assessment</w:t>
      </w:r>
      <w:r w:rsidR="00997A24">
        <w:rPr>
          <w:sz w:val="20"/>
          <w:szCs w:val="20"/>
        </w:rPr>
        <w:t xml:space="preserve">. </w:t>
      </w:r>
    </w:p>
    <w:p w14:paraId="1E1E69AD" w14:textId="300B8149" w:rsidR="00B2637A" w:rsidRPr="00147C25" w:rsidRDefault="005F547B" w:rsidP="00EF1BC9">
      <w:pPr>
        <w:pStyle w:val="MLBodyText"/>
        <w:numPr>
          <w:ilvl w:val="2"/>
          <w:numId w:val="27"/>
        </w:numPr>
        <w:rPr>
          <w:sz w:val="20"/>
          <w:szCs w:val="20"/>
        </w:rPr>
      </w:pPr>
      <w:r>
        <w:rPr>
          <w:sz w:val="20"/>
          <w:szCs w:val="20"/>
        </w:rPr>
        <w:t>Where a</w:t>
      </w:r>
      <w:r w:rsidR="00B2637A" w:rsidRPr="00B2637A">
        <w:rPr>
          <w:sz w:val="20"/>
          <w:szCs w:val="20"/>
        </w:rPr>
        <w:t xml:space="preserve"> </w:t>
      </w:r>
      <w:r>
        <w:rPr>
          <w:sz w:val="20"/>
          <w:szCs w:val="20"/>
        </w:rPr>
        <w:t>s</w:t>
      </w:r>
      <w:r w:rsidR="00B2637A" w:rsidRPr="00B2637A">
        <w:rPr>
          <w:sz w:val="20"/>
          <w:szCs w:val="20"/>
        </w:rPr>
        <w:t xml:space="preserve">ingle </w:t>
      </w:r>
      <w:r>
        <w:rPr>
          <w:sz w:val="20"/>
          <w:szCs w:val="20"/>
        </w:rPr>
        <w:t>v</w:t>
      </w:r>
      <w:r w:rsidR="00B2637A" w:rsidRPr="00B2637A">
        <w:rPr>
          <w:sz w:val="20"/>
          <w:szCs w:val="20"/>
        </w:rPr>
        <w:t>ery High Risk activity, or multiple High Risk Activity Flags</w:t>
      </w:r>
      <w:r>
        <w:rPr>
          <w:sz w:val="20"/>
          <w:szCs w:val="20"/>
        </w:rPr>
        <w:t xml:space="preserve"> </w:t>
      </w:r>
      <w:r w:rsidR="00D01D90">
        <w:rPr>
          <w:sz w:val="20"/>
          <w:szCs w:val="20"/>
        </w:rPr>
        <w:t>are identified</w:t>
      </w:r>
      <w:r w:rsidR="00B2637A" w:rsidRPr="00B2637A">
        <w:rPr>
          <w:sz w:val="20"/>
          <w:szCs w:val="20"/>
        </w:rPr>
        <w:t xml:space="preserve">, </w:t>
      </w:r>
      <w:r w:rsidR="00D01D90">
        <w:rPr>
          <w:sz w:val="20"/>
          <w:szCs w:val="20"/>
        </w:rPr>
        <w:t xml:space="preserve">the Church </w:t>
      </w:r>
      <w:r w:rsidR="00147C25">
        <w:rPr>
          <w:sz w:val="20"/>
          <w:szCs w:val="20"/>
        </w:rPr>
        <w:t>will review</w:t>
      </w:r>
      <w:r w:rsidR="00B2637A" w:rsidRPr="00B2637A">
        <w:rPr>
          <w:sz w:val="20"/>
          <w:szCs w:val="20"/>
        </w:rPr>
        <w:t>:</w:t>
      </w:r>
    </w:p>
    <w:p w14:paraId="0FC8DDE7" w14:textId="6F81C69E" w:rsidR="00B2637A" w:rsidRPr="00B2637A" w:rsidRDefault="00D72B73" w:rsidP="00EF1BC9">
      <w:pPr>
        <w:pStyle w:val="MLBodyText"/>
        <w:numPr>
          <w:ilvl w:val="3"/>
          <w:numId w:val="27"/>
        </w:numPr>
        <w:rPr>
          <w:sz w:val="20"/>
          <w:szCs w:val="20"/>
        </w:rPr>
      </w:pPr>
      <w:r>
        <w:rPr>
          <w:sz w:val="20"/>
          <w:szCs w:val="20"/>
        </w:rPr>
        <w:t>Lower risk options for achieving the desired</w:t>
      </w:r>
      <w:r w:rsidR="00B2637A" w:rsidRPr="00B2637A">
        <w:rPr>
          <w:sz w:val="20"/>
          <w:szCs w:val="20"/>
        </w:rPr>
        <w:t xml:space="preserve"> change goal;</w:t>
      </w:r>
    </w:p>
    <w:p w14:paraId="27F5A868" w14:textId="18896E12" w:rsidR="00B2637A" w:rsidRPr="00B2637A" w:rsidRDefault="00D4338A" w:rsidP="00EF1BC9">
      <w:pPr>
        <w:pStyle w:val="MLBodyText"/>
        <w:numPr>
          <w:ilvl w:val="3"/>
          <w:numId w:val="27"/>
        </w:numPr>
        <w:rPr>
          <w:sz w:val="20"/>
          <w:szCs w:val="20"/>
        </w:rPr>
      </w:pPr>
      <w:r>
        <w:rPr>
          <w:sz w:val="20"/>
          <w:szCs w:val="20"/>
        </w:rPr>
        <w:t>W</w:t>
      </w:r>
      <w:r w:rsidR="00B2637A" w:rsidRPr="00B2637A">
        <w:rPr>
          <w:sz w:val="20"/>
          <w:szCs w:val="20"/>
        </w:rPr>
        <w:t>hether the methods and activities to achieve those goals are appropriate;</w:t>
      </w:r>
    </w:p>
    <w:p w14:paraId="6495BD7D" w14:textId="418995ED" w:rsidR="00B2637A" w:rsidRPr="00D72B73" w:rsidRDefault="00D4338A" w:rsidP="00EF1BC9">
      <w:pPr>
        <w:pStyle w:val="MLBodyText"/>
        <w:numPr>
          <w:ilvl w:val="3"/>
          <w:numId w:val="27"/>
        </w:numPr>
        <w:rPr>
          <w:sz w:val="20"/>
          <w:szCs w:val="20"/>
        </w:rPr>
      </w:pPr>
      <w:r>
        <w:rPr>
          <w:sz w:val="20"/>
          <w:szCs w:val="20"/>
        </w:rPr>
        <w:t>The</w:t>
      </w:r>
      <w:r w:rsidR="00B2637A" w:rsidRPr="00B2637A">
        <w:rPr>
          <w:sz w:val="20"/>
          <w:szCs w:val="20"/>
        </w:rPr>
        <w:t xml:space="preserve"> motives of all parties</w:t>
      </w:r>
      <w:r>
        <w:rPr>
          <w:sz w:val="20"/>
          <w:szCs w:val="20"/>
        </w:rPr>
        <w:t xml:space="preserve">; </w:t>
      </w:r>
    </w:p>
    <w:p w14:paraId="5F935028" w14:textId="77777777" w:rsidR="00B2637A" w:rsidRPr="00B2637A" w:rsidRDefault="00B2637A" w:rsidP="00EF1BC9">
      <w:pPr>
        <w:pStyle w:val="MLBodyText"/>
        <w:numPr>
          <w:ilvl w:val="3"/>
          <w:numId w:val="27"/>
        </w:numPr>
        <w:rPr>
          <w:sz w:val="20"/>
          <w:szCs w:val="20"/>
        </w:rPr>
      </w:pPr>
      <w:r w:rsidRPr="00B2637A">
        <w:rPr>
          <w:sz w:val="20"/>
          <w:szCs w:val="20"/>
        </w:rPr>
        <w:t xml:space="preserve">Whether there are appropriately detailed policies and procedures in places; </w:t>
      </w:r>
    </w:p>
    <w:p w14:paraId="3176F004" w14:textId="77777777" w:rsidR="00B2637A" w:rsidRPr="00B2637A" w:rsidRDefault="00B2637A" w:rsidP="00EF1BC9">
      <w:pPr>
        <w:pStyle w:val="MLBodyText"/>
        <w:numPr>
          <w:ilvl w:val="3"/>
          <w:numId w:val="27"/>
        </w:numPr>
        <w:rPr>
          <w:sz w:val="20"/>
          <w:szCs w:val="20"/>
        </w:rPr>
      </w:pPr>
      <w:r w:rsidRPr="00B2637A">
        <w:rPr>
          <w:sz w:val="20"/>
          <w:szCs w:val="20"/>
        </w:rPr>
        <w:t>What good practices standards or codes of conduct are being adhered to;</w:t>
      </w:r>
    </w:p>
    <w:p w14:paraId="3AE288FE" w14:textId="77777777" w:rsidR="00B2637A" w:rsidRPr="00B2637A" w:rsidRDefault="00B2637A" w:rsidP="00EF1BC9">
      <w:pPr>
        <w:pStyle w:val="MLBodyText"/>
        <w:numPr>
          <w:ilvl w:val="3"/>
          <w:numId w:val="27"/>
        </w:numPr>
        <w:rPr>
          <w:sz w:val="20"/>
          <w:szCs w:val="20"/>
        </w:rPr>
      </w:pPr>
      <w:r w:rsidRPr="00B2637A">
        <w:rPr>
          <w:sz w:val="20"/>
          <w:szCs w:val="20"/>
        </w:rPr>
        <w:t>The extent to which sound technical skills, training or experience is present on the team;</w:t>
      </w:r>
    </w:p>
    <w:p w14:paraId="1FAE5350" w14:textId="77777777" w:rsidR="00B2637A" w:rsidRPr="00B2637A" w:rsidRDefault="00B2637A" w:rsidP="00EF1BC9">
      <w:pPr>
        <w:pStyle w:val="MLBodyText"/>
        <w:numPr>
          <w:ilvl w:val="3"/>
          <w:numId w:val="27"/>
        </w:numPr>
        <w:rPr>
          <w:sz w:val="20"/>
          <w:szCs w:val="20"/>
        </w:rPr>
      </w:pPr>
      <w:r w:rsidRPr="00B2637A">
        <w:rPr>
          <w:sz w:val="20"/>
          <w:szCs w:val="20"/>
        </w:rPr>
        <w:t xml:space="preserve">Appropriate legal structures and registrations; and </w:t>
      </w:r>
    </w:p>
    <w:p w14:paraId="7B7A79FC" w14:textId="7DBEF222" w:rsidR="00B2637A" w:rsidRDefault="00B2637A" w:rsidP="00EF1BC9">
      <w:pPr>
        <w:pStyle w:val="MLBodyText"/>
        <w:numPr>
          <w:ilvl w:val="3"/>
          <w:numId w:val="27"/>
        </w:numPr>
        <w:rPr>
          <w:sz w:val="20"/>
          <w:szCs w:val="20"/>
        </w:rPr>
      </w:pPr>
      <w:r w:rsidRPr="00B2637A">
        <w:rPr>
          <w:sz w:val="20"/>
          <w:szCs w:val="20"/>
        </w:rPr>
        <w:t>Functioning oversight bodies, external accountability and reporting.</w:t>
      </w:r>
    </w:p>
    <w:p w14:paraId="206F83BE" w14:textId="711DD388" w:rsidR="0059297B" w:rsidRPr="0023110E" w:rsidRDefault="0059297B" w:rsidP="001844BA">
      <w:pPr>
        <w:pStyle w:val="MLBodyText"/>
        <w:numPr>
          <w:ilvl w:val="1"/>
          <w:numId w:val="27"/>
        </w:numPr>
        <w:rPr>
          <w:b/>
          <w:bCs/>
          <w:sz w:val="20"/>
          <w:szCs w:val="20"/>
        </w:rPr>
      </w:pPr>
      <w:r w:rsidRPr="0023110E">
        <w:rPr>
          <w:b/>
          <w:bCs/>
          <w:sz w:val="20"/>
          <w:szCs w:val="20"/>
        </w:rPr>
        <w:t xml:space="preserve">Your Church Involvement Risk Assessment </w:t>
      </w:r>
    </w:p>
    <w:p w14:paraId="2AE510FA" w14:textId="77777777" w:rsidR="0059297B" w:rsidRPr="0059297B" w:rsidRDefault="0059297B" w:rsidP="0059297B">
      <w:pPr>
        <w:numPr>
          <w:ilvl w:val="2"/>
          <w:numId w:val="27"/>
        </w:numPr>
        <w:spacing w:before="240"/>
        <w:rPr>
          <w:sz w:val="20"/>
          <w:szCs w:val="20"/>
        </w:rPr>
      </w:pPr>
      <w:r w:rsidRPr="0059297B">
        <w:rPr>
          <w:sz w:val="20"/>
          <w:szCs w:val="20"/>
        </w:rPr>
        <w:t xml:space="preserve">The Church will need to document and review clear budgets, including the extent of funding and resources committed. </w:t>
      </w:r>
    </w:p>
    <w:p w14:paraId="30C9187E" w14:textId="2197FAE3" w:rsidR="0059297B" w:rsidRDefault="0059297B" w:rsidP="0059297B">
      <w:pPr>
        <w:numPr>
          <w:ilvl w:val="2"/>
          <w:numId w:val="27"/>
        </w:numPr>
        <w:spacing w:before="240"/>
        <w:rPr>
          <w:sz w:val="20"/>
          <w:szCs w:val="20"/>
        </w:rPr>
      </w:pPr>
      <w:r w:rsidRPr="0059297B">
        <w:rPr>
          <w:sz w:val="20"/>
          <w:szCs w:val="20"/>
        </w:rPr>
        <w:t xml:space="preserve">The Church will need to document an Overseas Activity Risk Management Plan, that addresses the overseas activity risks, implementing organisation risks and your involvement risks.  </w:t>
      </w:r>
    </w:p>
    <w:p w14:paraId="060A5F47" w14:textId="77777777" w:rsidR="004233BD" w:rsidRPr="004233BD" w:rsidRDefault="004233BD" w:rsidP="004233BD">
      <w:pPr>
        <w:numPr>
          <w:ilvl w:val="2"/>
          <w:numId w:val="27"/>
        </w:numPr>
        <w:spacing w:before="240"/>
        <w:rPr>
          <w:sz w:val="20"/>
          <w:szCs w:val="20"/>
        </w:rPr>
      </w:pPr>
      <w:r w:rsidRPr="004233BD">
        <w:rPr>
          <w:sz w:val="20"/>
          <w:szCs w:val="20"/>
        </w:rPr>
        <w:t xml:space="preserve">The Church will need to review and document written agreements with the implementing organisations or individuals, and clearly set out roles and responsibilities. </w:t>
      </w:r>
    </w:p>
    <w:p w14:paraId="4C2DE5D0" w14:textId="25B692C6" w:rsidR="00B2637A" w:rsidRDefault="007F7184" w:rsidP="004233BD">
      <w:pPr>
        <w:numPr>
          <w:ilvl w:val="2"/>
          <w:numId w:val="27"/>
        </w:numPr>
        <w:spacing w:before="240"/>
        <w:rPr>
          <w:sz w:val="20"/>
          <w:szCs w:val="20"/>
        </w:rPr>
      </w:pPr>
      <w:r w:rsidRPr="004233BD">
        <w:rPr>
          <w:sz w:val="20"/>
          <w:szCs w:val="20"/>
        </w:rPr>
        <w:lastRenderedPageBreak/>
        <w:t xml:space="preserve">The Church Governing Board will need to </w:t>
      </w:r>
      <w:r w:rsidR="00D72ED0" w:rsidRPr="004233BD">
        <w:rPr>
          <w:sz w:val="20"/>
          <w:szCs w:val="20"/>
        </w:rPr>
        <w:t xml:space="preserve">review and approve </w:t>
      </w:r>
      <w:r w:rsidR="0023110E">
        <w:rPr>
          <w:sz w:val="20"/>
          <w:szCs w:val="20"/>
        </w:rPr>
        <w:t>the risk</w:t>
      </w:r>
      <w:r w:rsidR="00D72ED0" w:rsidRPr="004233BD">
        <w:rPr>
          <w:sz w:val="20"/>
          <w:szCs w:val="20"/>
        </w:rPr>
        <w:t xml:space="preserve"> assessment</w:t>
      </w:r>
      <w:r w:rsidR="0023110E">
        <w:rPr>
          <w:sz w:val="20"/>
          <w:szCs w:val="20"/>
        </w:rPr>
        <w:t xml:space="preserve"> and agreements</w:t>
      </w:r>
      <w:r w:rsidR="00D72ED0" w:rsidRPr="004233BD">
        <w:rPr>
          <w:sz w:val="20"/>
          <w:szCs w:val="20"/>
        </w:rPr>
        <w:t xml:space="preserve">. </w:t>
      </w:r>
    </w:p>
    <w:p w14:paraId="68298115" w14:textId="29C67577" w:rsidR="00AE4CE1" w:rsidRPr="00E0415B" w:rsidRDefault="00E0415B" w:rsidP="00E0415B">
      <w:pPr>
        <w:numPr>
          <w:ilvl w:val="1"/>
          <w:numId w:val="27"/>
        </w:numPr>
        <w:spacing w:before="240"/>
        <w:rPr>
          <w:b/>
          <w:bCs/>
          <w:sz w:val="20"/>
          <w:szCs w:val="20"/>
        </w:rPr>
      </w:pPr>
      <w:r w:rsidRPr="00E0415B">
        <w:rPr>
          <w:b/>
          <w:bCs/>
          <w:sz w:val="20"/>
          <w:szCs w:val="20"/>
        </w:rPr>
        <w:t xml:space="preserve">Implementation Risk </w:t>
      </w:r>
    </w:p>
    <w:p w14:paraId="6687E3B2" w14:textId="6A07C009" w:rsidR="00E0415B" w:rsidRPr="00645E5F" w:rsidRDefault="00A05F7B" w:rsidP="00645E5F">
      <w:pPr>
        <w:numPr>
          <w:ilvl w:val="2"/>
          <w:numId w:val="27"/>
        </w:numPr>
        <w:spacing w:before="240"/>
        <w:rPr>
          <w:sz w:val="20"/>
          <w:szCs w:val="20"/>
        </w:rPr>
      </w:pPr>
      <w:r>
        <w:rPr>
          <w:sz w:val="20"/>
          <w:szCs w:val="20"/>
        </w:rPr>
        <w:t xml:space="preserve">The Church will need to </w:t>
      </w:r>
      <w:r w:rsidR="00942C05">
        <w:rPr>
          <w:sz w:val="20"/>
          <w:szCs w:val="20"/>
        </w:rPr>
        <w:t xml:space="preserve">develop </w:t>
      </w:r>
      <w:r w:rsidR="00645E5F">
        <w:rPr>
          <w:sz w:val="20"/>
          <w:szCs w:val="20"/>
        </w:rPr>
        <w:t xml:space="preserve">and provide clear </w:t>
      </w:r>
      <w:r w:rsidR="00E0415B" w:rsidRPr="00645E5F">
        <w:rPr>
          <w:sz w:val="20"/>
          <w:szCs w:val="20"/>
        </w:rPr>
        <w:t>Progress Reporting</w:t>
      </w:r>
      <w:r w:rsidR="00645E5F">
        <w:rPr>
          <w:sz w:val="20"/>
          <w:szCs w:val="20"/>
        </w:rPr>
        <w:t xml:space="preserve"> templates and guidel</w:t>
      </w:r>
      <w:r w:rsidR="005B195A">
        <w:rPr>
          <w:sz w:val="20"/>
          <w:szCs w:val="20"/>
        </w:rPr>
        <w:t xml:space="preserve">ines to any Third Party organisations and individuals. </w:t>
      </w:r>
    </w:p>
    <w:p w14:paraId="063710FD" w14:textId="49B3D895" w:rsidR="00E0415B" w:rsidRPr="00230AD5" w:rsidRDefault="005B195A" w:rsidP="00230AD5">
      <w:pPr>
        <w:numPr>
          <w:ilvl w:val="2"/>
          <w:numId w:val="27"/>
        </w:numPr>
        <w:spacing w:before="240"/>
        <w:rPr>
          <w:sz w:val="20"/>
          <w:szCs w:val="20"/>
        </w:rPr>
      </w:pPr>
      <w:r>
        <w:rPr>
          <w:sz w:val="20"/>
          <w:szCs w:val="20"/>
        </w:rPr>
        <w:t>The Ch</w:t>
      </w:r>
      <w:r w:rsidR="00F27B46">
        <w:rPr>
          <w:sz w:val="20"/>
          <w:szCs w:val="20"/>
        </w:rPr>
        <w:t xml:space="preserve">urch will need to develop a clear </w:t>
      </w:r>
      <w:r w:rsidR="00E0415B" w:rsidRPr="00E0415B">
        <w:rPr>
          <w:sz w:val="20"/>
          <w:szCs w:val="20"/>
        </w:rPr>
        <w:t>Monitoring and Evaluation</w:t>
      </w:r>
      <w:r w:rsidR="00F27B46">
        <w:rPr>
          <w:sz w:val="20"/>
          <w:szCs w:val="20"/>
        </w:rPr>
        <w:t xml:space="preserve"> plan</w:t>
      </w:r>
      <w:r w:rsidR="00230AD5">
        <w:rPr>
          <w:sz w:val="20"/>
          <w:szCs w:val="20"/>
        </w:rPr>
        <w:t xml:space="preserve"> and </w:t>
      </w:r>
      <w:r w:rsidR="00D26C87" w:rsidRPr="00230AD5">
        <w:rPr>
          <w:sz w:val="20"/>
          <w:szCs w:val="20"/>
        </w:rPr>
        <w:t>conduct</w:t>
      </w:r>
      <w:r w:rsidR="00230AD5">
        <w:rPr>
          <w:sz w:val="20"/>
          <w:szCs w:val="20"/>
        </w:rPr>
        <w:t xml:space="preserve"> an</w:t>
      </w:r>
      <w:r w:rsidR="00D26C87" w:rsidRPr="00230AD5">
        <w:rPr>
          <w:sz w:val="20"/>
          <w:szCs w:val="20"/>
        </w:rPr>
        <w:t xml:space="preserve"> </w:t>
      </w:r>
      <w:r w:rsidR="00E0415B" w:rsidRPr="00230AD5">
        <w:rPr>
          <w:sz w:val="20"/>
          <w:szCs w:val="20"/>
        </w:rPr>
        <w:t xml:space="preserve"> annual review of overseas activities and partnership plan</w:t>
      </w:r>
      <w:r w:rsidR="00230AD5">
        <w:rPr>
          <w:sz w:val="20"/>
          <w:szCs w:val="20"/>
        </w:rPr>
        <w:t xml:space="preserve">. </w:t>
      </w:r>
    </w:p>
    <w:p w14:paraId="0E3DD01E" w14:textId="60918247" w:rsidR="00E0415B" w:rsidRPr="004233BD" w:rsidRDefault="00230AD5" w:rsidP="00A05F7B">
      <w:pPr>
        <w:numPr>
          <w:ilvl w:val="2"/>
          <w:numId w:val="27"/>
        </w:numPr>
        <w:spacing w:before="240"/>
        <w:rPr>
          <w:sz w:val="20"/>
          <w:szCs w:val="20"/>
        </w:rPr>
      </w:pPr>
      <w:r>
        <w:rPr>
          <w:sz w:val="20"/>
          <w:szCs w:val="20"/>
        </w:rPr>
        <w:t>The Church will need to keep app</w:t>
      </w:r>
      <w:r w:rsidR="00A978EF">
        <w:rPr>
          <w:sz w:val="20"/>
          <w:szCs w:val="20"/>
        </w:rPr>
        <w:t>ropriate</w:t>
      </w:r>
      <w:r w:rsidR="00E0415B" w:rsidRPr="00E0415B">
        <w:rPr>
          <w:sz w:val="20"/>
          <w:szCs w:val="20"/>
        </w:rPr>
        <w:t xml:space="preserve"> </w:t>
      </w:r>
      <w:r w:rsidR="00A978EF">
        <w:rPr>
          <w:sz w:val="20"/>
          <w:szCs w:val="20"/>
        </w:rPr>
        <w:t>r</w:t>
      </w:r>
      <w:r w:rsidR="00E0415B" w:rsidRPr="00E0415B">
        <w:rPr>
          <w:sz w:val="20"/>
          <w:szCs w:val="20"/>
        </w:rPr>
        <w:t>ecord</w:t>
      </w:r>
      <w:r w:rsidR="00A978EF">
        <w:rPr>
          <w:sz w:val="20"/>
          <w:szCs w:val="20"/>
        </w:rPr>
        <w:t>s</w:t>
      </w:r>
      <w:r w:rsidR="00E0415B" w:rsidRPr="00E0415B">
        <w:rPr>
          <w:sz w:val="20"/>
          <w:szCs w:val="20"/>
        </w:rPr>
        <w:t xml:space="preserve"> (paying special attention to the </w:t>
      </w:r>
      <w:r w:rsidR="00A978EF">
        <w:rPr>
          <w:sz w:val="20"/>
          <w:szCs w:val="20"/>
        </w:rPr>
        <w:t xml:space="preserve">ACNC External Conduct </w:t>
      </w:r>
      <w:r w:rsidR="00E0415B" w:rsidRPr="00E0415B">
        <w:rPr>
          <w:sz w:val="20"/>
          <w:szCs w:val="20"/>
        </w:rPr>
        <w:t>Standard 2 requirements)</w:t>
      </w:r>
      <w:r w:rsidR="00A978EF">
        <w:rPr>
          <w:sz w:val="20"/>
          <w:szCs w:val="20"/>
        </w:rPr>
        <w:t xml:space="preserve">. </w:t>
      </w:r>
    </w:p>
    <w:p w14:paraId="759D8C44" w14:textId="3B306075" w:rsidR="009D1242" w:rsidRDefault="009D1242" w:rsidP="00E7268C">
      <w:pPr>
        <w:keepNext/>
        <w:widowControl w:val="0"/>
        <w:pBdr>
          <w:bottom w:val="single" w:sz="4" w:space="1" w:color="auto"/>
        </w:pBdr>
        <w:autoSpaceDE w:val="0"/>
        <w:autoSpaceDN w:val="0"/>
        <w:spacing w:before="240" w:line="276" w:lineRule="auto"/>
        <w:ind w:left="720" w:right="305" w:hanging="720"/>
        <w:rPr>
          <w:rFonts w:eastAsia="SimSun" w:cs="Arial"/>
          <w:b/>
          <w:color w:val="404040"/>
          <w:kern w:val="28"/>
          <w:sz w:val="32"/>
          <w:szCs w:val="20"/>
          <w:lang w:eastAsia="en-US" w:bidi="en-US"/>
        </w:rPr>
      </w:pPr>
    </w:p>
    <w:p w14:paraId="0F3336D1" w14:textId="77F0765A" w:rsidR="00B60FBD" w:rsidRPr="00523CAA" w:rsidRDefault="00B60FBD" w:rsidP="00B60FBD">
      <w:pPr>
        <w:pBdr>
          <w:top w:val="nil"/>
          <w:left w:val="nil"/>
          <w:bottom w:val="nil"/>
          <w:right w:val="nil"/>
          <w:between w:val="nil"/>
          <w:bar w:val="nil"/>
        </w:pBdr>
        <w:tabs>
          <w:tab w:val="center" w:pos="4513"/>
          <w:tab w:val="right" w:pos="9026"/>
        </w:tabs>
        <w:spacing w:line="240" w:lineRule="auto"/>
        <w:jc w:val="left"/>
        <w:rPr>
          <w:rFonts w:eastAsia="Arial Unicode MS" w:cs="Arial"/>
          <w:sz w:val="16"/>
          <w:szCs w:val="16"/>
          <w:bdr w:val="nil"/>
          <w:lang w:val="en-US" w:eastAsia="en-US"/>
        </w:rPr>
      </w:pPr>
      <w:r w:rsidRPr="00523CAA">
        <w:rPr>
          <w:rFonts w:eastAsia="Arial Unicode MS" w:cs="Arial"/>
          <w:sz w:val="16"/>
          <w:szCs w:val="16"/>
          <w:bdr w:val="nil"/>
          <w:lang w:val="en-US" w:eastAsia="en-US"/>
        </w:rPr>
        <w:t>Disclaimer: Please note that this is a template policy for guidance only. While all care has been taken in the preparation of this material, no responsibility is accepted by the author(s) or ACCI, its staff, volunteers or partners, for any errors, omissions or inaccuracies. The material provided in this resource has been prepared to provide general information only. It is not intended to be relied upon or be a substitute for legal or other professional advice. No responsibility can be accepted by the author(s) or ACCI or its partners for any known or unknown consequences that may result from reliance on any information provided in this publication.</w:t>
      </w:r>
    </w:p>
    <w:p w14:paraId="7CAC016A" w14:textId="77777777" w:rsidR="009D1242" w:rsidRDefault="009D1242">
      <w:pPr>
        <w:spacing w:line="240" w:lineRule="auto"/>
        <w:jc w:val="left"/>
        <w:rPr>
          <w:rFonts w:eastAsia="SimSun" w:cs="Arial"/>
          <w:b/>
          <w:color w:val="404040"/>
          <w:kern w:val="28"/>
          <w:sz w:val="32"/>
          <w:szCs w:val="20"/>
          <w:lang w:eastAsia="en-US" w:bidi="en-US"/>
        </w:rPr>
      </w:pPr>
      <w:r>
        <w:rPr>
          <w:rFonts w:eastAsia="SimSun" w:cs="Arial"/>
          <w:b/>
          <w:color w:val="404040"/>
          <w:kern w:val="28"/>
          <w:sz w:val="32"/>
          <w:szCs w:val="20"/>
          <w:lang w:eastAsia="en-US" w:bidi="en-US"/>
        </w:rPr>
        <w:br w:type="page"/>
      </w:r>
    </w:p>
    <w:p w14:paraId="290E82B0" w14:textId="210C2F80" w:rsidR="00E7268C" w:rsidRPr="00E7268C" w:rsidRDefault="00ED54E5" w:rsidP="00E7268C">
      <w:pPr>
        <w:keepNext/>
        <w:widowControl w:val="0"/>
        <w:pBdr>
          <w:bottom w:val="single" w:sz="4" w:space="1" w:color="auto"/>
        </w:pBdr>
        <w:autoSpaceDE w:val="0"/>
        <w:autoSpaceDN w:val="0"/>
        <w:spacing w:before="240" w:line="276" w:lineRule="auto"/>
        <w:ind w:left="720" w:right="305" w:hanging="720"/>
        <w:rPr>
          <w:rFonts w:eastAsia="SimSun" w:cs="Arial"/>
          <w:b/>
          <w:color w:val="404040"/>
          <w:kern w:val="28"/>
          <w:sz w:val="32"/>
          <w:szCs w:val="20"/>
          <w:lang w:eastAsia="en-US" w:bidi="en-US"/>
        </w:rPr>
      </w:pPr>
      <w:r>
        <w:rPr>
          <w:rFonts w:eastAsia="SimSun" w:cs="Arial"/>
          <w:b/>
          <w:color w:val="404040"/>
          <w:kern w:val="28"/>
          <w:sz w:val="32"/>
          <w:szCs w:val="20"/>
          <w:lang w:eastAsia="en-US" w:bidi="en-US"/>
        </w:rPr>
        <w:lastRenderedPageBreak/>
        <w:t xml:space="preserve">Schedule 1 - </w:t>
      </w:r>
      <w:r w:rsidR="00E7268C" w:rsidRPr="00E7268C">
        <w:rPr>
          <w:rFonts w:eastAsia="SimSun" w:cs="Arial"/>
          <w:b/>
          <w:color w:val="404040"/>
          <w:kern w:val="28"/>
          <w:sz w:val="32"/>
          <w:szCs w:val="20"/>
          <w:lang w:eastAsia="en-US" w:bidi="en-US"/>
        </w:rPr>
        <w:t>ACCI Missions &amp; Relief</w:t>
      </w:r>
      <w:r w:rsidR="0034740E">
        <w:rPr>
          <w:rFonts w:eastAsia="SimSun" w:cs="Arial"/>
          <w:b/>
          <w:color w:val="404040"/>
          <w:kern w:val="28"/>
          <w:sz w:val="32"/>
          <w:szCs w:val="20"/>
          <w:lang w:eastAsia="en-US" w:bidi="en-US"/>
        </w:rPr>
        <w:t xml:space="preserve"> Assessment </w:t>
      </w:r>
    </w:p>
    <w:p w14:paraId="2CB86E29" w14:textId="3D105616" w:rsidR="00E7268C" w:rsidRPr="00A21EB6" w:rsidRDefault="002645BD" w:rsidP="00D1196F">
      <w:pPr>
        <w:pStyle w:val="MLLegal1Heading"/>
        <w:numPr>
          <w:ilvl w:val="0"/>
          <w:numId w:val="25"/>
        </w:numPr>
        <w:rPr>
          <w:sz w:val="20"/>
          <w:szCs w:val="20"/>
        </w:rPr>
      </w:pPr>
      <w:r>
        <w:rPr>
          <w:color w:val="131E1F"/>
          <w:sz w:val="20"/>
          <w:szCs w:val="20"/>
        </w:rPr>
        <w:t>IMPLEMENTING PARTNER RISK ASSESSMENT</w:t>
      </w:r>
      <w:r w:rsidR="00A21EB6">
        <w:rPr>
          <w:color w:val="131E1F"/>
          <w:sz w:val="20"/>
          <w:szCs w:val="20"/>
        </w:rPr>
        <w:t xml:space="preserve"> </w:t>
      </w:r>
    </w:p>
    <w:p w14:paraId="3A66D4AA" w14:textId="54B0F735" w:rsidR="00E7268C" w:rsidRPr="008C0B5F" w:rsidRDefault="00E7268C" w:rsidP="00D1196F">
      <w:pPr>
        <w:pStyle w:val="ListParagraph"/>
        <w:keepNext/>
        <w:numPr>
          <w:ilvl w:val="1"/>
          <w:numId w:val="25"/>
        </w:numPr>
        <w:spacing w:before="240"/>
        <w:rPr>
          <w:rFonts w:cs="Arial"/>
          <w:bCs/>
          <w:sz w:val="20"/>
          <w:szCs w:val="20"/>
          <w:lang w:eastAsia="en-AU"/>
        </w:rPr>
      </w:pPr>
      <w:r w:rsidRPr="008C0B5F">
        <w:rPr>
          <w:rFonts w:cs="Arial"/>
          <w:bCs/>
          <w:sz w:val="20"/>
          <w:szCs w:val="20"/>
          <w:lang w:eastAsia="en-AU"/>
        </w:rPr>
        <w:t xml:space="preserve">ACC International Missions Ltd (ACCIM), ABN: 66 077 367 223, is the missionary sending and support arm of the Australian Christian Churches Movement.  </w:t>
      </w:r>
    </w:p>
    <w:p w14:paraId="20A20807" w14:textId="01B752F3" w:rsidR="00967685" w:rsidRDefault="003D3E9E" w:rsidP="00D1196F">
      <w:pPr>
        <w:numPr>
          <w:ilvl w:val="2"/>
          <w:numId w:val="26"/>
        </w:numPr>
        <w:spacing w:before="240"/>
        <w:rPr>
          <w:rFonts w:cs="Arial"/>
          <w:sz w:val="20"/>
          <w:szCs w:val="20"/>
          <w:lang w:eastAsia="en-AU"/>
        </w:rPr>
      </w:pPr>
      <w:r>
        <w:rPr>
          <w:rFonts w:cs="Arial"/>
          <w:sz w:val="20"/>
          <w:szCs w:val="20"/>
          <w:lang w:eastAsia="en-AU"/>
        </w:rPr>
        <w:t xml:space="preserve">Located at 5/2 Sarton Road, Clayton VIC 3168; </w:t>
      </w:r>
      <w:r w:rsidR="00967685">
        <w:rPr>
          <w:rFonts w:cs="Arial"/>
          <w:sz w:val="20"/>
          <w:szCs w:val="20"/>
          <w:lang w:eastAsia="en-AU"/>
        </w:rPr>
        <w:t xml:space="preserve">(03) 8516 9600; </w:t>
      </w:r>
      <w:hyperlink r:id="rId30" w:history="1">
        <w:r w:rsidR="00967685" w:rsidRPr="00D1169C">
          <w:rPr>
            <w:rStyle w:val="Hyperlink"/>
            <w:rFonts w:cs="Arial"/>
            <w:sz w:val="20"/>
            <w:szCs w:val="20"/>
            <w:lang w:eastAsia="en-AU"/>
          </w:rPr>
          <w:t>info@acci.org.au</w:t>
        </w:r>
      </w:hyperlink>
    </w:p>
    <w:p w14:paraId="15F95953" w14:textId="4FF6E14C" w:rsidR="00E7268C" w:rsidRPr="00967685" w:rsidRDefault="00E7268C" w:rsidP="00D1196F">
      <w:pPr>
        <w:numPr>
          <w:ilvl w:val="2"/>
          <w:numId w:val="26"/>
        </w:numPr>
        <w:spacing w:before="240"/>
        <w:rPr>
          <w:rFonts w:cs="Arial"/>
          <w:sz w:val="20"/>
          <w:szCs w:val="20"/>
          <w:lang w:eastAsia="en-AU"/>
        </w:rPr>
      </w:pPr>
      <w:r w:rsidRPr="00E7268C">
        <w:rPr>
          <w:rFonts w:cs="Arial"/>
          <w:sz w:val="20"/>
          <w:szCs w:val="20"/>
          <w:lang w:eastAsia="en-AU"/>
        </w:rPr>
        <w:t xml:space="preserve">ACNC </w:t>
      </w:r>
      <w:r w:rsidR="00DA6284">
        <w:rPr>
          <w:rFonts w:cs="Arial"/>
          <w:sz w:val="20"/>
          <w:szCs w:val="20"/>
          <w:lang w:eastAsia="en-AU"/>
        </w:rPr>
        <w:t>reporting up-to-date</w:t>
      </w:r>
      <w:r w:rsidR="00540DD9">
        <w:rPr>
          <w:rFonts w:cs="Arial"/>
          <w:sz w:val="20"/>
          <w:szCs w:val="20"/>
          <w:lang w:eastAsia="en-AU"/>
        </w:rPr>
        <w:t>,</w:t>
      </w:r>
      <w:r w:rsidR="00967685">
        <w:rPr>
          <w:rFonts w:cs="Arial"/>
          <w:sz w:val="20"/>
          <w:szCs w:val="20"/>
          <w:lang w:eastAsia="en-AU"/>
        </w:rPr>
        <w:t xml:space="preserve"> including a</w:t>
      </w:r>
      <w:r w:rsidR="00B75DF2" w:rsidRPr="00967685">
        <w:rPr>
          <w:rFonts w:cs="Arial"/>
          <w:sz w:val="20"/>
          <w:szCs w:val="20"/>
          <w:lang w:eastAsia="en-AU"/>
        </w:rPr>
        <w:t xml:space="preserve">nnual </w:t>
      </w:r>
      <w:r w:rsidR="00967685">
        <w:rPr>
          <w:rFonts w:cs="Arial"/>
          <w:sz w:val="20"/>
          <w:szCs w:val="20"/>
          <w:lang w:eastAsia="en-AU"/>
        </w:rPr>
        <w:t>a</w:t>
      </w:r>
      <w:r w:rsidR="00CE5323" w:rsidRPr="00967685">
        <w:rPr>
          <w:rFonts w:cs="Arial"/>
          <w:sz w:val="20"/>
          <w:szCs w:val="20"/>
          <w:lang w:eastAsia="en-AU"/>
        </w:rPr>
        <w:t xml:space="preserve">udited </w:t>
      </w:r>
      <w:r w:rsidR="00967685">
        <w:rPr>
          <w:rFonts w:cs="Arial"/>
          <w:sz w:val="20"/>
          <w:szCs w:val="20"/>
          <w:lang w:eastAsia="en-AU"/>
        </w:rPr>
        <w:t>g</w:t>
      </w:r>
      <w:r w:rsidR="00CE5323" w:rsidRPr="00967685">
        <w:rPr>
          <w:rFonts w:cs="Arial"/>
          <w:sz w:val="20"/>
          <w:szCs w:val="20"/>
          <w:lang w:eastAsia="en-AU"/>
        </w:rPr>
        <w:t xml:space="preserve">eneral </w:t>
      </w:r>
      <w:r w:rsidR="00967685">
        <w:rPr>
          <w:rFonts w:cs="Arial"/>
          <w:sz w:val="20"/>
          <w:szCs w:val="20"/>
          <w:lang w:eastAsia="en-AU"/>
        </w:rPr>
        <w:t>p</w:t>
      </w:r>
      <w:r w:rsidR="00CE5323" w:rsidRPr="00967685">
        <w:rPr>
          <w:rFonts w:cs="Arial"/>
          <w:sz w:val="20"/>
          <w:szCs w:val="20"/>
          <w:lang w:eastAsia="en-AU"/>
        </w:rPr>
        <w:t xml:space="preserve">urpose </w:t>
      </w:r>
      <w:r w:rsidR="00967685">
        <w:rPr>
          <w:rFonts w:cs="Arial"/>
          <w:sz w:val="20"/>
          <w:szCs w:val="20"/>
          <w:lang w:eastAsia="en-AU"/>
        </w:rPr>
        <w:t>f</w:t>
      </w:r>
      <w:r w:rsidR="00CE5323" w:rsidRPr="00967685">
        <w:rPr>
          <w:rFonts w:cs="Arial"/>
          <w:sz w:val="20"/>
          <w:szCs w:val="20"/>
          <w:lang w:eastAsia="en-AU"/>
        </w:rPr>
        <w:t xml:space="preserve">inancial </w:t>
      </w:r>
      <w:r w:rsidR="00334EFA">
        <w:rPr>
          <w:rFonts w:cs="Arial"/>
          <w:sz w:val="20"/>
          <w:szCs w:val="20"/>
          <w:lang w:eastAsia="en-AU"/>
        </w:rPr>
        <w:t>s</w:t>
      </w:r>
      <w:r w:rsidR="00CE5323" w:rsidRPr="00967685">
        <w:rPr>
          <w:rFonts w:cs="Arial"/>
          <w:sz w:val="20"/>
          <w:szCs w:val="20"/>
          <w:lang w:eastAsia="en-AU"/>
        </w:rPr>
        <w:t>tatements</w:t>
      </w:r>
      <w:r w:rsidRPr="00967685">
        <w:rPr>
          <w:rFonts w:cs="Arial"/>
          <w:sz w:val="20"/>
          <w:szCs w:val="20"/>
          <w:lang w:eastAsia="en-AU"/>
        </w:rPr>
        <w:t>;</w:t>
      </w:r>
    </w:p>
    <w:p w14:paraId="79694E60" w14:textId="77777777" w:rsidR="00540DD9" w:rsidRPr="00540DD9" w:rsidRDefault="00E7268C" w:rsidP="00D1196F">
      <w:pPr>
        <w:numPr>
          <w:ilvl w:val="2"/>
          <w:numId w:val="26"/>
        </w:numPr>
        <w:spacing w:before="240"/>
        <w:rPr>
          <w:rFonts w:cs="Arial"/>
          <w:sz w:val="20"/>
          <w:szCs w:val="20"/>
          <w:lang w:eastAsia="en-AU"/>
        </w:rPr>
      </w:pPr>
      <w:r w:rsidRPr="00E7268C">
        <w:rPr>
          <w:rFonts w:cs="Arial"/>
          <w:bCs/>
          <w:sz w:val="20"/>
          <w:szCs w:val="20"/>
          <w:lang w:eastAsia="en-AU"/>
        </w:rPr>
        <w:t xml:space="preserve">Membership with Missions Interlink; </w:t>
      </w:r>
    </w:p>
    <w:p w14:paraId="6CC0CC7C" w14:textId="52A03D6E" w:rsidR="00E7268C" w:rsidRPr="0067621E" w:rsidRDefault="004152C7" w:rsidP="00D1196F">
      <w:pPr>
        <w:numPr>
          <w:ilvl w:val="2"/>
          <w:numId w:val="26"/>
        </w:numPr>
        <w:spacing w:before="240"/>
        <w:rPr>
          <w:rFonts w:cs="Arial"/>
          <w:sz w:val="20"/>
          <w:szCs w:val="20"/>
          <w:lang w:eastAsia="en-AU"/>
        </w:rPr>
      </w:pPr>
      <w:r>
        <w:rPr>
          <w:rFonts w:cs="Arial"/>
          <w:bCs/>
          <w:sz w:val="20"/>
          <w:szCs w:val="20"/>
          <w:lang w:eastAsia="en-AU"/>
        </w:rPr>
        <w:t xml:space="preserve">As an </w:t>
      </w:r>
      <w:r w:rsidR="00E7268C" w:rsidRPr="00E7268C">
        <w:rPr>
          <w:rFonts w:cs="Arial"/>
          <w:bCs/>
          <w:sz w:val="20"/>
          <w:szCs w:val="20"/>
          <w:lang w:eastAsia="en-AU"/>
        </w:rPr>
        <w:t>ACC Ministry Department</w:t>
      </w:r>
      <w:r>
        <w:rPr>
          <w:rFonts w:cs="Arial"/>
          <w:bCs/>
          <w:sz w:val="20"/>
          <w:szCs w:val="20"/>
          <w:lang w:eastAsia="en-AU"/>
        </w:rPr>
        <w:t xml:space="preserve">, holding a high level of alignment with the </w:t>
      </w:r>
      <w:r w:rsidR="0067621E">
        <w:rPr>
          <w:rFonts w:cs="Arial"/>
          <w:bCs/>
          <w:sz w:val="20"/>
          <w:szCs w:val="20"/>
          <w:lang w:eastAsia="en-AU"/>
        </w:rPr>
        <w:t xml:space="preserve">Ethical Standards; and </w:t>
      </w:r>
    </w:p>
    <w:p w14:paraId="686174E8" w14:textId="3C7174BA" w:rsidR="0067621E" w:rsidRPr="00E7268C" w:rsidRDefault="002728EB" w:rsidP="00D1196F">
      <w:pPr>
        <w:numPr>
          <w:ilvl w:val="2"/>
          <w:numId w:val="26"/>
        </w:numPr>
        <w:spacing w:before="240"/>
        <w:rPr>
          <w:rFonts w:cs="Arial"/>
          <w:sz w:val="20"/>
          <w:szCs w:val="20"/>
          <w:lang w:eastAsia="en-AU"/>
        </w:rPr>
      </w:pPr>
      <w:r>
        <w:rPr>
          <w:rFonts w:cs="Arial"/>
          <w:bCs/>
          <w:sz w:val="20"/>
          <w:szCs w:val="20"/>
          <w:lang w:eastAsia="en-AU"/>
        </w:rPr>
        <w:t>Supply an annual</w:t>
      </w:r>
      <w:r w:rsidR="009055CD">
        <w:rPr>
          <w:rFonts w:cs="Arial"/>
          <w:bCs/>
          <w:sz w:val="20"/>
          <w:szCs w:val="20"/>
          <w:lang w:eastAsia="en-AU"/>
        </w:rPr>
        <w:t xml:space="preserve"> ECS Compliance D</w:t>
      </w:r>
      <w:r>
        <w:rPr>
          <w:rFonts w:cs="Arial"/>
          <w:bCs/>
          <w:sz w:val="20"/>
          <w:szCs w:val="20"/>
          <w:lang w:eastAsia="en-AU"/>
        </w:rPr>
        <w:t>eclaration</w:t>
      </w:r>
      <w:r w:rsidR="009055CD">
        <w:rPr>
          <w:rFonts w:cs="Arial"/>
          <w:bCs/>
          <w:sz w:val="20"/>
          <w:szCs w:val="20"/>
          <w:lang w:eastAsia="en-AU"/>
        </w:rPr>
        <w:t xml:space="preserve">. </w:t>
      </w:r>
    </w:p>
    <w:p w14:paraId="3B71AE41" w14:textId="22A5E8E9" w:rsidR="00E7268C" w:rsidRPr="00F558DD" w:rsidRDefault="00E7268C" w:rsidP="00D1196F">
      <w:pPr>
        <w:pStyle w:val="ListParagraph"/>
        <w:keepNext/>
        <w:numPr>
          <w:ilvl w:val="1"/>
          <w:numId w:val="25"/>
        </w:numPr>
        <w:spacing w:before="240"/>
        <w:rPr>
          <w:rFonts w:cs="Arial"/>
          <w:bCs/>
          <w:sz w:val="20"/>
          <w:szCs w:val="20"/>
          <w:lang w:eastAsia="en-AU"/>
        </w:rPr>
      </w:pPr>
      <w:r w:rsidRPr="00F558DD">
        <w:rPr>
          <w:rFonts w:cs="Arial"/>
          <w:bCs/>
          <w:sz w:val="20"/>
          <w:szCs w:val="20"/>
          <w:lang w:eastAsia="en-AU"/>
        </w:rPr>
        <w:t xml:space="preserve">ACC International Relief Inc (ACCIR), ABN: 26 077 365 434, is the aid and development arm of the Australian Christian Churches Movement.  </w:t>
      </w:r>
    </w:p>
    <w:p w14:paraId="338A88B3" w14:textId="68D4D20E" w:rsidR="009055CD" w:rsidRDefault="009055CD" w:rsidP="00D1196F">
      <w:pPr>
        <w:numPr>
          <w:ilvl w:val="2"/>
          <w:numId w:val="26"/>
        </w:numPr>
        <w:spacing w:before="240"/>
        <w:rPr>
          <w:rFonts w:cs="Arial"/>
          <w:sz w:val="20"/>
          <w:szCs w:val="20"/>
          <w:lang w:eastAsia="en-AU"/>
        </w:rPr>
      </w:pPr>
      <w:r>
        <w:rPr>
          <w:rFonts w:cs="Arial"/>
          <w:sz w:val="20"/>
          <w:szCs w:val="20"/>
          <w:lang w:eastAsia="en-AU"/>
        </w:rPr>
        <w:t xml:space="preserve">Located at 5/2 Sarton Road, Clayton VIC 3168; (03) 8516 9600; </w:t>
      </w:r>
      <w:hyperlink r:id="rId31" w:history="1">
        <w:r w:rsidR="00CE19F6" w:rsidRPr="00D1169C">
          <w:rPr>
            <w:rStyle w:val="Hyperlink"/>
            <w:rFonts w:cs="Arial"/>
            <w:sz w:val="20"/>
            <w:szCs w:val="20"/>
            <w:lang w:eastAsia="en-AU"/>
          </w:rPr>
          <w:t>info@accir.org.au</w:t>
        </w:r>
      </w:hyperlink>
      <w:r w:rsidR="00CE19F6">
        <w:rPr>
          <w:rFonts w:cs="Arial"/>
          <w:sz w:val="20"/>
          <w:szCs w:val="20"/>
          <w:lang w:eastAsia="en-AU"/>
        </w:rPr>
        <w:t xml:space="preserve"> </w:t>
      </w:r>
    </w:p>
    <w:p w14:paraId="64AB1251" w14:textId="77777777" w:rsidR="009055CD" w:rsidRPr="00967685" w:rsidRDefault="009055CD" w:rsidP="00D1196F">
      <w:pPr>
        <w:numPr>
          <w:ilvl w:val="2"/>
          <w:numId w:val="26"/>
        </w:numPr>
        <w:spacing w:before="240"/>
        <w:rPr>
          <w:rFonts w:cs="Arial"/>
          <w:sz w:val="20"/>
          <w:szCs w:val="20"/>
          <w:lang w:eastAsia="en-AU"/>
        </w:rPr>
      </w:pPr>
      <w:r w:rsidRPr="00E7268C">
        <w:rPr>
          <w:rFonts w:cs="Arial"/>
          <w:sz w:val="20"/>
          <w:szCs w:val="20"/>
          <w:lang w:eastAsia="en-AU"/>
        </w:rPr>
        <w:t xml:space="preserve">ACNC </w:t>
      </w:r>
      <w:r>
        <w:rPr>
          <w:rFonts w:cs="Arial"/>
          <w:sz w:val="20"/>
          <w:szCs w:val="20"/>
          <w:lang w:eastAsia="en-AU"/>
        </w:rPr>
        <w:t>reporting up-to-date, including a</w:t>
      </w:r>
      <w:r w:rsidRPr="00967685">
        <w:rPr>
          <w:rFonts w:cs="Arial"/>
          <w:sz w:val="20"/>
          <w:szCs w:val="20"/>
          <w:lang w:eastAsia="en-AU"/>
        </w:rPr>
        <w:t xml:space="preserve">nnual </w:t>
      </w:r>
      <w:r>
        <w:rPr>
          <w:rFonts w:cs="Arial"/>
          <w:sz w:val="20"/>
          <w:szCs w:val="20"/>
          <w:lang w:eastAsia="en-AU"/>
        </w:rPr>
        <w:t>a</w:t>
      </w:r>
      <w:r w:rsidRPr="00967685">
        <w:rPr>
          <w:rFonts w:cs="Arial"/>
          <w:sz w:val="20"/>
          <w:szCs w:val="20"/>
          <w:lang w:eastAsia="en-AU"/>
        </w:rPr>
        <w:t xml:space="preserve">udited </w:t>
      </w:r>
      <w:r>
        <w:rPr>
          <w:rFonts w:cs="Arial"/>
          <w:sz w:val="20"/>
          <w:szCs w:val="20"/>
          <w:lang w:eastAsia="en-AU"/>
        </w:rPr>
        <w:t>g</w:t>
      </w:r>
      <w:r w:rsidRPr="00967685">
        <w:rPr>
          <w:rFonts w:cs="Arial"/>
          <w:sz w:val="20"/>
          <w:szCs w:val="20"/>
          <w:lang w:eastAsia="en-AU"/>
        </w:rPr>
        <w:t xml:space="preserve">eneral </w:t>
      </w:r>
      <w:r>
        <w:rPr>
          <w:rFonts w:cs="Arial"/>
          <w:sz w:val="20"/>
          <w:szCs w:val="20"/>
          <w:lang w:eastAsia="en-AU"/>
        </w:rPr>
        <w:t>p</w:t>
      </w:r>
      <w:r w:rsidRPr="00967685">
        <w:rPr>
          <w:rFonts w:cs="Arial"/>
          <w:sz w:val="20"/>
          <w:szCs w:val="20"/>
          <w:lang w:eastAsia="en-AU"/>
        </w:rPr>
        <w:t xml:space="preserve">urpose </w:t>
      </w:r>
      <w:r>
        <w:rPr>
          <w:rFonts w:cs="Arial"/>
          <w:sz w:val="20"/>
          <w:szCs w:val="20"/>
          <w:lang w:eastAsia="en-AU"/>
        </w:rPr>
        <w:t>f</w:t>
      </w:r>
      <w:r w:rsidRPr="00967685">
        <w:rPr>
          <w:rFonts w:cs="Arial"/>
          <w:sz w:val="20"/>
          <w:szCs w:val="20"/>
          <w:lang w:eastAsia="en-AU"/>
        </w:rPr>
        <w:t xml:space="preserve">inancial </w:t>
      </w:r>
      <w:r>
        <w:rPr>
          <w:rFonts w:cs="Arial"/>
          <w:sz w:val="20"/>
          <w:szCs w:val="20"/>
          <w:lang w:eastAsia="en-AU"/>
        </w:rPr>
        <w:t>s</w:t>
      </w:r>
      <w:r w:rsidRPr="00967685">
        <w:rPr>
          <w:rFonts w:cs="Arial"/>
          <w:sz w:val="20"/>
          <w:szCs w:val="20"/>
          <w:lang w:eastAsia="en-AU"/>
        </w:rPr>
        <w:t>tatements;</w:t>
      </w:r>
    </w:p>
    <w:p w14:paraId="11EA9EB8" w14:textId="77777777" w:rsidR="009055CD" w:rsidRPr="00540DD9" w:rsidRDefault="009055CD" w:rsidP="00D1196F">
      <w:pPr>
        <w:numPr>
          <w:ilvl w:val="2"/>
          <w:numId w:val="26"/>
        </w:numPr>
        <w:spacing w:before="240"/>
        <w:rPr>
          <w:rFonts w:cs="Arial"/>
          <w:sz w:val="20"/>
          <w:szCs w:val="20"/>
          <w:lang w:eastAsia="en-AU"/>
        </w:rPr>
      </w:pPr>
      <w:r w:rsidRPr="00E7268C">
        <w:rPr>
          <w:rFonts w:cs="Arial"/>
          <w:bCs/>
          <w:sz w:val="20"/>
          <w:szCs w:val="20"/>
          <w:lang w:eastAsia="en-AU"/>
        </w:rPr>
        <w:t xml:space="preserve">Membership with Missions Interlink; </w:t>
      </w:r>
    </w:p>
    <w:p w14:paraId="35B74C5E" w14:textId="43F5B180" w:rsidR="00E7268C" w:rsidRPr="00E7268C" w:rsidRDefault="00E7268C" w:rsidP="00D1196F">
      <w:pPr>
        <w:numPr>
          <w:ilvl w:val="2"/>
          <w:numId w:val="26"/>
        </w:numPr>
        <w:spacing w:before="240"/>
        <w:rPr>
          <w:rFonts w:cs="Arial"/>
          <w:sz w:val="20"/>
          <w:szCs w:val="20"/>
          <w:lang w:eastAsia="en-AU"/>
        </w:rPr>
      </w:pPr>
      <w:r w:rsidRPr="00E7268C">
        <w:rPr>
          <w:rFonts w:cs="Arial"/>
          <w:bCs/>
          <w:sz w:val="20"/>
          <w:szCs w:val="20"/>
          <w:lang w:eastAsia="en-AU"/>
        </w:rPr>
        <w:t>Membership with Australian</w:t>
      </w:r>
      <w:r w:rsidR="00116044">
        <w:rPr>
          <w:rFonts w:cs="Arial"/>
          <w:bCs/>
          <w:sz w:val="20"/>
          <w:szCs w:val="20"/>
          <w:lang w:eastAsia="en-AU"/>
        </w:rPr>
        <w:t xml:space="preserve"> </w:t>
      </w:r>
      <w:r w:rsidRPr="00E7268C">
        <w:rPr>
          <w:rFonts w:cs="Arial"/>
          <w:bCs/>
          <w:sz w:val="20"/>
          <w:szCs w:val="20"/>
          <w:lang w:eastAsia="en-AU"/>
        </w:rPr>
        <w:t>Council for International Development (ACFID);</w:t>
      </w:r>
    </w:p>
    <w:p w14:paraId="7656D270" w14:textId="77777777" w:rsidR="00CE19F6" w:rsidRPr="0067621E" w:rsidRDefault="00CE19F6" w:rsidP="00D1196F">
      <w:pPr>
        <w:numPr>
          <w:ilvl w:val="2"/>
          <w:numId w:val="26"/>
        </w:numPr>
        <w:spacing w:before="240"/>
        <w:rPr>
          <w:rFonts w:cs="Arial"/>
          <w:sz w:val="20"/>
          <w:szCs w:val="20"/>
          <w:lang w:eastAsia="en-AU"/>
        </w:rPr>
      </w:pPr>
      <w:r>
        <w:rPr>
          <w:rFonts w:cs="Arial"/>
          <w:bCs/>
          <w:sz w:val="20"/>
          <w:szCs w:val="20"/>
          <w:lang w:eastAsia="en-AU"/>
        </w:rPr>
        <w:t xml:space="preserve">As an </w:t>
      </w:r>
      <w:r w:rsidRPr="00E7268C">
        <w:rPr>
          <w:rFonts w:cs="Arial"/>
          <w:bCs/>
          <w:sz w:val="20"/>
          <w:szCs w:val="20"/>
          <w:lang w:eastAsia="en-AU"/>
        </w:rPr>
        <w:t>ACC Ministry Department</w:t>
      </w:r>
      <w:r>
        <w:rPr>
          <w:rFonts w:cs="Arial"/>
          <w:bCs/>
          <w:sz w:val="20"/>
          <w:szCs w:val="20"/>
          <w:lang w:eastAsia="en-AU"/>
        </w:rPr>
        <w:t xml:space="preserve">, holding a high level of alignment with the Ethical Standards; and </w:t>
      </w:r>
    </w:p>
    <w:p w14:paraId="04FCED21" w14:textId="77777777" w:rsidR="007969A7" w:rsidRDefault="00CE19F6" w:rsidP="00D1196F">
      <w:pPr>
        <w:numPr>
          <w:ilvl w:val="2"/>
          <w:numId w:val="26"/>
        </w:numPr>
        <w:spacing w:before="240"/>
        <w:rPr>
          <w:rFonts w:cs="Arial"/>
          <w:sz w:val="20"/>
          <w:szCs w:val="20"/>
          <w:lang w:eastAsia="en-AU"/>
        </w:rPr>
      </w:pPr>
      <w:r>
        <w:rPr>
          <w:rFonts w:cs="Arial"/>
          <w:bCs/>
          <w:sz w:val="20"/>
          <w:szCs w:val="20"/>
          <w:lang w:eastAsia="en-AU"/>
        </w:rPr>
        <w:t xml:space="preserve">Supply an annual ECS Compliance Declaration. </w:t>
      </w:r>
    </w:p>
    <w:p w14:paraId="2C73326F" w14:textId="55ADCCF4" w:rsidR="00FE0807" w:rsidRPr="00FE0807" w:rsidRDefault="0092399D" w:rsidP="00D1196F">
      <w:pPr>
        <w:pStyle w:val="MLLegal2Heading"/>
        <w:numPr>
          <w:ilvl w:val="1"/>
          <w:numId w:val="25"/>
        </w:numPr>
        <w:rPr>
          <w:b w:val="0"/>
          <w:bCs/>
          <w:sz w:val="20"/>
          <w:szCs w:val="20"/>
        </w:rPr>
      </w:pPr>
      <w:r>
        <w:rPr>
          <w:b w:val="0"/>
          <w:bCs/>
          <w:sz w:val="20"/>
          <w:szCs w:val="20"/>
        </w:rPr>
        <w:t>Where ACCIM or ACCIR</w:t>
      </w:r>
      <w:r w:rsidR="00A2733E">
        <w:rPr>
          <w:b w:val="0"/>
          <w:bCs/>
          <w:sz w:val="20"/>
          <w:szCs w:val="20"/>
        </w:rPr>
        <w:t xml:space="preserve"> (</w:t>
      </w:r>
      <w:r w:rsidR="00C80C8F">
        <w:rPr>
          <w:b w:val="0"/>
          <w:bCs/>
          <w:sz w:val="20"/>
          <w:szCs w:val="20"/>
        </w:rPr>
        <w:t>ACCI)</w:t>
      </w:r>
      <w:r w:rsidR="007969A7" w:rsidRPr="007969A7">
        <w:rPr>
          <w:b w:val="0"/>
          <w:bCs/>
          <w:sz w:val="20"/>
          <w:szCs w:val="20"/>
          <w:lang w:val="en-US"/>
        </w:rPr>
        <w:t xml:space="preserve"> is</w:t>
      </w:r>
      <w:r w:rsidR="00154DC2">
        <w:rPr>
          <w:b w:val="0"/>
          <w:bCs/>
          <w:sz w:val="20"/>
          <w:szCs w:val="20"/>
          <w:lang w:val="en-US"/>
        </w:rPr>
        <w:t xml:space="preserve"> the</w:t>
      </w:r>
      <w:r w:rsidR="007969A7" w:rsidRPr="007969A7">
        <w:rPr>
          <w:b w:val="0"/>
          <w:bCs/>
          <w:sz w:val="20"/>
          <w:szCs w:val="20"/>
          <w:lang w:val="en-US"/>
        </w:rPr>
        <w:t xml:space="preserve"> implementing</w:t>
      </w:r>
      <w:r w:rsidR="00154DC2">
        <w:rPr>
          <w:b w:val="0"/>
          <w:bCs/>
          <w:sz w:val="20"/>
          <w:szCs w:val="20"/>
          <w:lang w:val="en-US"/>
        </w:rPr>
        <w:t xml:space="preserve"> </w:t>
      </w:r>
      <w:proofErr w:type="spellStart"/>
      <w:r w:rsidR="5D82A087" w:rsidRPr="0D625CF1">
        <w:rPr>
          <w:b w:val="0"/>
          <w:sz w:val="20"/>
          <w:szCs w:val="20"/>
          <w:lang w:val="en-US"/>
        </w:rPr>
        <w:t>agency</w:t>
      </w:r>
      <w:r w:rsidR="00154DC2">
        <w:rPr>
          <w:b w:val="0"/>
          <w:bCs/>
          <w:sz w:val="20"/>
          <w:szCs w:val="20"/>
          <w:lang w:val="en-US"/>
        </w:rPr>
        <w:t>for</w:t>
      </w:r>
      <w:proofErr w:type="spellEnd"/>
      <w:r w:rsidR="00154DC2">
        <w:rPr>
          <w:b w:val="0"/>
          <w:bCs/>
          <w:sz w:val="20"/>
          <w:szCs w:val="20"/>
          <w:lang w:val="en-US"/>
        </w:rPr>
        <w:t xml:space="preserve"> an</w:t>
      </w:r>
      <w:r w:rsidR="00FE0807">
        <w:rPr>
          <w:b w:val="0"/>
          <w:bCs/>
          <w:sz w:val="20"/>
          <w:szCs w:val="20"/>
          <w:lang w:val="en-US"/>
        </w:rPr>
        <w:t>y</w:t>
      </w:r>
      <w:r w:rsidR="007969A7" w:rsidRPr="007969A7">
        <w:rPr>
          <w:b w:val="0"/>
          <w:bCs/>
          <w:sz w:val="20"/>
          <w:szCs w:val="20"/>
          <w:lang w:val="en-US"/>
        </w:rPr>
        <w:t xml:space="preserve"> </w:t>
      </w:r>
      <w:r w:rsidR="00FE0807">
        <w:rPr>
          <w:b w:val="0"/>
          <w:bCs/>
          <w:sz w:val="20"/>
          <w:szCs w:val="20"/>
          <w:lang w:val="en-US"/>
        </w:rPr>
        <w:t>O</w:t>
      </w:r>
      <w:r w:rsidR="007969A7" w:rsidRPr="007969A7">
        <w:rPr>
          <w:b w:val="0"/>
          <w:bCs/>
          <w:sz w:val="20"/>
          <w:szCs w:val="20"/>
          <w:lang w:val="en-US"/>
        </w:rPr>
        <w:t xml:space="preserve">verseas </w:t>
      </w:r>
      <w:r w:rsidR="00FE0807">
        <w:rPr>
          <w:b w:val="0"/>
          <w:bCs/>
          <w:sz w:val="20"/>
          <w:szCs w:val="20"/>
          <w:lang w:val="en-US"/>
        </w:rPr>
        <w:t>A</w:t>
      </w:r>
      <w:r w:rsidR="007969A7" w:rsidRPr="007969A7">
        <w:rPr>
          <w:b w:val="0"/>
          <w:bCs/>
          <w:sz w:val="20"/>
          <w:szCs w:val="20"/>
          <w:lang w:val="en-US"/>
        </w:rPr>
        <w:t>ctivity:</w:t>
      </w:r>
    </w:p>
    <w:p w14:paraId="0D444300" w14:textId="77777777" w:rsidR="00B73073" w:rsidRDefault="00241BE1" w:rsidP="00D1196F">
      <w:pPr>
        <w:pStyle w:val="MLLegal3"/>
        <w:numPr>
          <w:ilvl w:val="2"/>
          <w:numId w:val="25"/>
        </w:numPr>
        <w:rPr>
          <w:bCs/>
          <w:sz w:val="20"/>
          <w:szCs w:val="20"/>
        </w:rPr>
      </w:pPr>
      <w:r>
        <w:rPr>
          <w:sz w:val="20"/>
          <w:szCs w:val="20"/>
          <w:lang w:val="en-US"/>
        </w:rPr>
        <w:t>The</w:t>
      </w:r>
      <w:r w:rsidR="007969A7" w:rsidRPr="00FE0807">
        <w:rPr>
          <w:sz w:val="20"/>
          <w:szCs w:val="20"/>
          <w:lang w:val="en-US"/>
        </w:rPr>
        <w:t xml:space="preserve"> Church must comply with the External Conduct Standards for the management of the money it sends overseas</w:t>
      </w:r>
      <w:r w:rsidR="0060368A">
        <w:rPr>
          <w:sz w:val="20"/>
          <w:szCs w:val="20"/>
          <w:lang w:val="en-US"/>
        </w:rPr>
        <w:t xml:space="preserve">; </w:t>
      </w:r>
    </w:p>
    <w:p w14:paraId="3A76EBFC" w14:textId="77777777" w:rsidR="00B73073" w:rsidRDefault="00241BE1" w:rsidP="00D1196F">
      <w:pPr>
        <w:pStyle w:val="MLLegal3"/>
        <w:numPr>
          <w:ilvl w:val="2"/>
          <w:numId w:val="25"/>
        </w:numPr>
        <w:rPr>
          <w:bCs/>
          <w:sz w:val="20"/>
          <w:szCs w:val="20"/>
        </w:rPr>
      </w:pPr>
      <w:r w:rsidRPr="00AE1E82">
        <w:rPr>
          <w:sz w:val="20"/>
          <w:szCs w:val="20"/>
          <w:lang w:val="en-US"/>
        </w:rPr>
        <w:t xml:space="preserve">The </w:t>
      </w:r>
      <w:r w:rsidR="007969A7" w:rsidRPr="00AE1E82">
        <w:rPr>
          <w:rFonts w:eastAsia="Verdana"/>
          <w:sz w:val="20"/>
          <w:szCs w:val="20"/>
          <w:lang w:val="en-US" w:eastAsia="en-US"/>
        </w:rPr>
        <w:t>Church does not need to comply with the External Conduct Standards for</w:t>
      </w:r>
      <w:r w:rsidRPr="00AE1E82">
        <w:rPr>
          <w:rFonts w:eastAsia="Verdana"/>
          <w:sz w:val="20"/>
          <w:szCs w:val="20"/>
          <w:lang w:val="en-US" w:eastAsia="en-US"/>
        </w:rPr>
        <w:t xml:space="preserve"> ACCI </w:t>
      </w:r>
      <w:r w:rsidR="0060368A" w:rsidRPr="00AE1E82">
        <w:rPr>
          <w:rFonts w:eastAsia="Verdana"/>
          <w:sz w:val="20"/>
          <w:szCs w:val="20"/>
          <w:lang w:val="en-US" w:eastAsia="en-US"/>
        </w:rPr>
        <w:t>Overseas A</w:t>
      </w:r>
      <w:r w:rsidR="007969A7" w:rsidRPr="00AE1E82">
        <w:rPr>
          <w:rFonts w:eastAsia="Verdana"/>
          <w:sz w:val="20"/>
          <w:szCs w:val="20"/>
          <w:lang w:val="en-US" w:eastAsia="en-US"/>
        </w:rPr>
        <w:t>ctivities</w:t>
      </w:r>
      <w:r w:rsidR="0060368A" w:rsidRPr="00AE1E82">
        <w:rPr>
          <w:rFonts w:eastAsia="Verdana"/>
          <w:sz w:val="20"/>
          <w:szCs w:val="20"/>
          <w:lang w:val="en-US" w:eastAsia="en-US"/>
        </w:rPr>
        <w:t>; and</w:t>
      </w:r>
    </w:p>
    <w:p w14:paraId="0E52DF75" w14:textId="12D3F25A" w:rsidR="00F45BCD" w:rsidRPr="00F707EE" w:rsidRDefault="0060368A" w:rsidP="00F707EE">
      <w:pPr>
        <w:pStyle w:val="MLLegal3"/>
        <w:numPr>
          <w:ilvl w:val="2"/>
          <w:numId w:val="25"/>
        </w:numPr>
        <w:spacing w:after="240"/>
        <w:rPr>
          <w:bCs/>
          <w:sz w:val="20"/>
          <w:szCs w:val="20"/>
        </w:rPr>
      </w:pPr>
      <w:r w:rsidRPr="00B73073">
        <w:rPr>
          <w:rFonts w:eastAsia="Verdana"/>
          <w:sz w:val="20"/>
          <w:szCs w:val="20"/>
          <w:lang w:val="en-US" w:eastAsia="en-US"/>
        </w:rPr>
        <w:t xml:space="preserve">ACCI </w:t>
      </w:r>
      <w:r w:rsidR="007969A7" w:rsidRPr="00B73073">
        <w:rPr>
          <w:rFonts w:eastAsia="Verdana"/>
          <w:sz w:val="20"/>
          <w:szCs w:val="20"/>
          <w:lang w:val="en-US" w:eastAsia="en-US"/>
        </w:rPr>
        <w:t xml:space="preserve">must comply with the External Conduct Standards for its </w:t>
      </w:r>
      <w:r w:rsidR="001857C9" w:rsidRPr="00B73073">
        <w:rPr>
          <w:rFonts w:eastAsia="Verdana"/>
          <w:sz w:val="20"/>
          <w:szCs w:val="20"/>
          <w:lang w:val="en-US" w:eastAsia="en-US"/>
        </w:rPr>
        <w:t>Overseas A</w:t>
      </w:r>
      <w:r w:rsidR="007969A7" w:rsidRPr="00B73073">
        <w:rPr>
          <w:rFonts w:eastAsia="Verdana"/>
          <w:sz w:val="20"/>
          <w:szCs w:val="20"/>
          <w:lang w:val="en-US" w:eastAsia="en-US"/>
        </w:rPr>
        <w:t>ctivities</w:t>
      </w:r>
      <w:r w:rsidR="001857C9" w:rsidRPr="00B73073">
        <w:rPr>
          <w:rFonts w:eastAsia="Verdana"/>
          <w:sz w:val="20"/>
          <w:szCs w:val="20"/>
          <w:lang w:val="en-US" w:eastAsia="en-US"/>
        </w:rPr>
        <w:t xml:space="preserve"> and </w:t>
      </w:r>
      <w:r w:rsidR="00A4367E" w:rsidRPr="00B73073">
        <w:rPr>
          <w:rFonts w:eastAsia="Verdana"/>
          <w:sz w:val="20"/>
          <w:szCs w:val="20"/>
          <w:lang w:val="en-US" w:eastAsia="en-US"/>
        </w:rPr>
        <w:t xml:space="preserve">its </w:t>
      </w:r>
      <w:r w:rsidR="001857C9" w:rsidRPr="00B73073">
        <w:rPr>
          <w:rFonts w:eastAsia="Verdana"/>
          <w:sz w:val="20"/>
          <w:szCs w:val="20"/>
          <w:lang w:val="en-US" w:eastAsia="en-US"/>
        </w:rPr>
        <w:t>Third Party Partners</w:t>
      </w:r>
      <w:r w:rsidR="007969A7" w:rsidRPr="00B73073">
        <w:rPr>
          <w:rFonts w:eastAsia="Verdana"/>
          <w:sz w:val="20"/>
          <w:szCs w:val="20"/>
          <w:lang w:val="en-US" w:eastAsia="en-US"/>
        </w:rPr>
        <w:t>.</w:t>
      </w:r>
    </w:p>
    <w:tbl>
      <w:tblPr>
        <w:tblStyle w:val="TableGridLight"/>
        <w:tblW w:w="8307" w:type="dxa"/>
        <w:tblInd w:w="1327" w:type="dxa"/>
        <w:tblLook w:val="04A0" w:firstRow="1" w:lastRow="0" w:firstColumn="1" w:lastColumn="0" w:noHBand="0" w:noVBand="1"/>
      </w:tblPr>
      <w:tblGrid>
        <w:gridCol w:w="556"/>
        <w:gridCol w:w="7751"/>
      </w:tblGrid>
      <w:tr w:rsidR="00B068E1" w:rsidRPr="00926A14" w14:paraId="3ADF7CFB" w14:textId="77777777" w:rsidTr="00E30941">
        <w:tc>
          <w:tcPr>
            <w:tcW w:w="556" w:type="dxa"/>
          </w:tcPr>
          <w:p w14:paraId="6223FAC2" w14:textId="77777777" w:rsidR="00B068E1" w:rsidRPr="00E7268C" w:rsidRDefault="00B068E1" w:rsidP="00F00850">
            <w:pPr>
              <w:widowControl w:val="0"/>
              <w:autoSpaceDE w:val="0"/>
              <w:autoSpaceDN w:val="0"/>
              <w:spacing w:before="1" w:line="300" w:lineRule="auto"/>
              <w:ind w:right="71"/>
              <w:jc w:val="left"/>
              <w:rPr>
                <w:rFonts w:eastAsia="Verdana" w:cs="Arial"/>
                <w:sz w:val="20"/>
                <w:szCs w:val="20"/>
                <w:lang w:val="en-US" w:eastAsia="en-US"/>
              </w:rPr>
            </w:pPr>
          </w:p>
        </w:tc>
        <w:tc>
          <w:tcPr>
            <w:tcW w:w="7751" w:type="dxa"/>
          </w:tcPr>
          <w:p w14:paraId="536F1D99" w14:textId="6F381104" w:rsidR="00D5635C" w:rsidRPr="00D5635C" w:rsidRDefault="001F72E5" w:rsidP="00F00850">
            <w:pPr>
              <w:widowControl w:val="0"/>
              <w:autoSpaceDE w:val="0"/>
              <w:autoSpaceDN w:val="0"/>
              <w:spacing w:before="1" w:line="300" w:lineRule="auto"/>
              <w:ind w:right="71"/>
              <w:jc w:val="left"/>
              <w:rPr>
                <w:rFonts w:eastAsia="Verdana" w:cs="Arial"/>
                <w:b/>
                <w:bCs/>
                <w:sz w:val="20"/>
                <w:szCs w:val="20"/>
                <w:lang w:val="en-US" w:eastAsia="en-US"/>
              </w:rPr>
            </w:pPr>
            <w:r w:rsidRPr="00D5635C">
              <w:rPr>
                <w:rFonts w:eastAsia="Verdana" w:cs="Arial"/>
                <w:b/>
                <w:bCs/>
                <w:sz w:val="20"/>
                <w:szCs w:val="20"/>
                <w:lang w:val="en-US" w:eastAsia="en-US"/>
              </w:rPr>
              <w:t>ACCI Implementing Par</w:t>
            </w:r>
            <w:r w:rsidR="00D5635C" w:rsidRPr="00D5635C">
              <w:rPr>
                <w:rFonts w:eastAsia="Verdana" w:cs="Arial"/>
                <w:b/>
                <w:bCs/>
                <w:sz w:val="20"/>
                <w:szCs w:val="20"/>
                <w:lang w:val="en-US" w:eastAsia="en-US"/>
              </w:rPr>
              <w:t>tner Compliance Declaration</w:t>
            </w:r>
          </w:p>
          <w:p w14:paraId="696DF867" w14:textId="1720DC1C" w:rsidR="00B068E1" w:rsidRPr="00926A14" w:rsidRDefault="00D5635C" w:rsidP="00F00850">
            <w:pPr>
              <w:widowControl w:val="0"/>
              <w:autoSpaceDE w:val="0"/>
              <w:autoSpaceDN w:val="0"/>
              <w:spacing w:before="1" w:line="300" w:lineRule="auto"/>
              <w:ind w:right="71"/>
              <w:jc w:val="left"/>
              <w:rPr>
                <w:rFonts w:eastAsia="Verdana" w:cs="Arial"/>
                <w:sz w:val="20"/>
                <w:szCs w:val="20"/>
                <w:lang w:val="en-US" w:eastAsia="en-US"/>
              </w:rPr>
            </w:pPr>
            <w:r>
              <w:rPr>
                <w:rFonts w:eastAsia="Verdana" w:cs="Arial"/>
                <w:sz w:val="20"/>
                <w:szCs w:val="20"/>
                <w:lang w:val="en-US" w:eastAsia="en-US"/>
              </w:rPr>
              <w:t>ACCI</w:t>
            </w:r>
            <w:r w:rsidR="00B068E1" w:rsidRPr="00E7268C">
              <w:rPr>
                <w:rFonts w:eastAsia="Verdana" w:cs="Arial"/>
                <w:sz w:val="20"/>
                <w:szCs w:val="20"/>
                <w:lang w:val="en-US" w:eastAsia="en-US"/>
              </w:rPr>
              <w:t xml:space="preserve"> ha</w:t>
            </w:r>
            <w:r>
              <w:rPr>
                <w:rFonts w:eastAsia="Verdana" w:cs="Arial"/>
                <w:sz w:val="20"/>
                <w:szCs w:val="20"/>
                <w:lang w:val="en-US" w:eastAsia="en-US"/>
              </w:rPr>
              <w:t>s</w:t>
            </w:r>
            <w:r w:rsidR="00B068E1" w:rsidRPr="00E7268C">
              <w:rPr>
                <w:rFonts w:eastAsia="Verdana" w:cs="Arial"/>
                <w:sz w:val="20"/>
                <w:szCs w:val="20"/>
                <w:lang w:val="en-US" w:eastAsia="en-US"/>
              </w:rPr>
              <w:t xml:space="preserve"> taken the necessary steps to ensure their ongoing compliance with the External Conduct Standards, in particular:</w:t>
            </w:r>
          </w:p>
        </w:tc>
      </w:tr>
      <w:tr w:rsidR="00B068E1" w:rsidRPr="00926A14" w14:paraId="5C4EA06F" w14:textId="77777777" w:rsidTr="00E30941">
        <w:tc>
          <w:tcPr>
            <w:tcW w:w="556" w:type="dxa"/>
          </w:tcPr>
          <w:p w14:paraId="10236B05" w14:textId="2AD25F14" w:rsidR="00B068E1" w:rsidRPr="00926A14" w:rsidRDefault="00B068E1" w:rsidP="003946AA">
            <w:pPr>
              <w:widowControl w:val="0"/>
              <w:autoSpaceDE w:val="0"/>
              <w:autoSpaceDN w:val="0"/>
              <w:spacing w:line="261"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63964014" wp14:editId="162539DA">
                  <wp:extent cx="216131" cy="216131"/>
                  <wp:effectExtent l="0" t="0" r="0" b="0"/>
                  <wp:docPr id="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5A03BBF6" w14:textId="7FA5B3AA" w:rsidR="00B068E1" w:rsidRPr="00926A14" w:rsidRDefault="00B068E1" w:rsidP="003946AA">
            <w:pPr>
              <w:widowControl w:val="0"/>
              <w:autoSpaceDE w:val="0"/>
              <w:autoSpaceDN w:val="0"/>
              <w:spacing w:line="261" w:lineRule="auto"/>
              <w:jc w:val="left"/>
              <w:rPr>
                <w:rFonts w:eastAsia="Verdana" w:cs="Arial"/>
                <w:sz w:val="20"/>
                <w:szCs w:val="20"/>
                <w:lang w:val="en-US" w:eastAsia="en-US"/>
              </w:rPr>
            </w:pPr>
            <w:r w:rsidRPr="00926A14">
              <w:rPr>
                <w:rFonts w:eastAsia="Verdana" w:cs="Arial"/>
                <w:sz w:val="20"/>
                <w:szCs w:val="20"/>
                <w:lang w:val="en-US" w:eastAsia="en-US"/>
              </w:rPr>
              <w:t>ACCI</w:t>
            </w:r>
            <w:r w:rsidRPr="00926A14">
              <w:rPr>
                <w:rFonts w:eastAsia="Verdana" w:cs="Arial"/>
                <w:spacing w:val="-11"/>
                <w:sz w:val="20"/>
                <w:szCs w:val="20"/>
                <w:lang w:val="en-US" w:eastAsia="en-US"/>
              </w:rPr>
              <w:t xml:space="preserve"> </w:t>
            </w:r>
            <w:r w:rsidRPr="00926A14">
              <w:rPr>
                <w:rFonts w:eastAsia="Verdana" w:cs="Arial"/>
                <w:sz w:val="20"/>
                <w:szCs w:val="20"/>
                <w:lang w:val="en-US" w:eastAsia="en-US"/>
              </w:rPr>
              <w:t>has</w:t>
            </w:r>
            <w:r w:rsidRPr="00926A14">
              <w:rPr>
                <w:rFonts w:eastAsia="Verdana" w:cs="Arial"/>
                <w:spacing w:val="-10"/>
                <w:sz w:val="20"/>
                <w:szCs w:val="20"/>
                <w:lang w:val="en-US" w:eastAsia="en-US"/>
              </w:rPr>
              <w:t xml:space="preserve"> </w:t>
            </w:r>
            <w:r w:rsidRPr="00926A14">
              <w:rPr>
                <w:rFonts w:eastAsia="Verdana" w:cs="Arial"/>
                <w:sz w:val="20"/>
                <w:szCs w:val="20"/>
                <w:lang w:val="en-US" w:eastAsia="en-US"/>
              </w:rPr>
              <w:t>in</w:t>
            </w:r>
            <w:r w:rsidRPr="00926A14">
              <w:rPr>
                <w:rFonts w:eastAsia="Verdana" w:cs="Arial"/>
                <w:spacing w:val="-10"/>
                <w:sz w:val="20"/>
                <w:szCs w:val="20"/>
                <w:lang w:val="en-US" w:eastAsia="en-US"/>
              </w:rPr>
              <w:t xml:space="preserve"> </w:t>
            </w:r>
            <w:r w:rsidRPr="00926A14">
              <w:rPr>
                <w:rFonts w:eastAsia="Verdana" w:cs="Arial"/>
                <w:sz w:val="20"/>
                <w:szCs w:val="20"/>
                <w:lang w:val="en-US" w:eastAsia="en-US"/>
              </w:rPr>
              <w:t>place</w:t>
            </w:r>
            <w:r w:rsidRPr="00926A14">
              <w:rPr>
                <w:rFonts w:eastAsia="Verdana" w:cs="Arial"/>
                <w:spacing w:val="-10"/>
                <w:sz w:val="20"/>
                <w:szCs w:val="20"/>
                <w:lang w:val="en-US" w:eastAsia="en-US"/>
              </w:rPr>
              <w:t xml:space="preserve"> </w:t>
            </w:r>
            <w:r w:rsidRPr="00926A14">
              <w:rPr>
                <w:rFonts w:eastAsia="Verdana" w:cs="Arial"/>
                <w:sz w:val="20"/>
                <w:szCs w:val="20"/>
                <w:lang w:val="en-US" w:eastAsia="en-US"/>
              </w:rPr>
              <w:t>the</w:t>
            </w:r>
            <w:r w:rsidRPr="00926A14">
              <w:rPr>
                <w:rFonts w:eastAsia="Verdana" w:cs="Arial"/>
                <w:spacing w:val="-11"/>
                <w:sz w:val="20"/>
                <w:szCs w:val="20"/>
                <w:lang w:val="en-US" w:eastAsia="en-US"/>
              </w:rPr>
              <w:t xml:space="preserve"> </w:t>
            </w:r>
            <w:r w:rsidRPr="00926A14">
              <w:rPr>
                <w:rFonts w:eastAsia="Verdana" w:cs="Arial"/>
                <w:sz w:val="20"/>
                <w:szCs w:val="20"/>
                <w:lang w:val="en-US" w:eastAsia="en-US"/>
              </w:rPr>
              <w:t>necessary</w:t>
            </w:r>
            <w:r w:rsidRPr="00926A14">
              <w:rPr>
                <w:rFonts w:eastAsia="Verdana" w:cs="Arial"/>
                <w:spacing w:val="-12"/>
                <w:sz w:val="20"/>
                <w:szCs w:val="20"/>
                <w:lang w:val="en-US" w:eastAsia="en-US"/>
              </w:rPr>
              <w:t xml:space="preserve"> </w:t>
            </w:r>
            <w:proofErr w:type="spellStart"/>
            <w:r w:rsidRPr="00926A14">
              <w:rPr>
                <w:rFonts w:eastAsia="Verdana" w:cs="Arial"/>
                <w:b/>
                <w:color w:val="99CC00"/>
                <w:sz w:val="20"/>
                <w:szCs w:val="20"/>
                <w:lang w:val="en-US" w:eastAsia="en-US"/>
              </w:rPr>
              <w:t>organisational</w:t>
            </w:r>
            <w:proofErr w:type="spellEnd"/>
            <w:r w:rsidRPr="00926A14">
              <w:rPr>
                <w:rFonts w:eastAsia="Verdana" w:cs="Arial"/>
                <w:b/>
                <w:color w:val="99CC00"/>
                <w:spacing w:val="-10"/>
                <w:sz w:val="20"/>
                <w:szCs w:val="20"/>
                <w:lang w:val="en-US" w:eastAsia="en-US"/>
              </w:rPr>
              <w:t xml:space="preserve"> </w:t>
            </w:r>
            <w:r w:rsidRPr="00926A14">
              <w:rPr>
                <w:rFonts w:eastAsia="Verdana" w:cs="Arial"/>
                <w:b/>
                <w:color w:val="99CC00"/>
                <w:sz w:val="20"/>
                <w:szCs w:val="20"/>
                <w:lang w:val="en-US" w:eastAsia="en-US"/>
              </w:rPr>
              <w:t>and</w:t>
            </w:r>
            <w:r w:rsidRPr="00926A14">
              <w:rPr>
                <w:rFonts w:eastAsia="Verdana" w:cs="Arial"/>
                <w:b/>
                <w:color w:val="99CC00"/>
                <w:spacing w:val="-10"/>
                <w:sz w:val="20"/>
                <w:szCs w:val="20"/>
                <w:lang w:val="en-US" w:eastAsia="en-US"/>
              </w:rPr>
              <w:t xml:space="preserve"> </w:t>
            </w:r>
            <w:r w:rsidRPr="00926A14">
              <w:rPr>
                <w:rFonts w:eastAsia="Verdana" w:cs="Arial"/>
                <w:b/>
                <w:color w:val="99CC00"/>
                <w:sz w:val="20"/>
                <w:szCs w:val="20"/>
                <w:lang w:val="en-US" w:eastAsia="en-US"/>
              </w:rPr>
              <w:t>technical</w:t>
            </w:r>
            <w:r w:rsidRPr="00926A14">
              <w:rPr>
                <w:rFonts w:eastAsia="Verdana" w:cs="Arial"/>
                <w:b/>
                <w:color w:val="99CC00"/>
                <w:spacing w:val="-9"/>
                <w:sz w:val="20"/>
                <w:szCs w:val="20"/>
                <w:lang w:val="en-US" w:eastAsia="en-US"/>
              </w:rPr>
              <w:t xml:space="preserve"> </w:t>
            </w:r>
            <w:r w:rsidRPr="00926A14">
              <w:rPr>
                <w:rFonts w:eastAsia="Verdana" w:cs="Arial"/>
                <w:b/>
                <w:color w:val="99CC00"/>
                <w:sz w:val="20"/>
                <w:szCs w:val="20"/>
                <w:lang w:val="en-US" w:eastAsia="en-US"/>
              </w:rPr>
              <w:t>capacity</w:t>
            </w:r>
            <w:r w:rsidRPr="00926A14">
              <w:rPr>
                <w:rFonts w:eastAsia="Verdana" w:cs="Arial"/>
                <w:b/>
                <w:color w:val="99CC00"/>
                <w:spacing w:val="-10"/>
                <w:sz w:val="20"/>
                <w:szCs w:val="20"/>
                <w:lang w:val="en-US" w:eastAsia="en-US"/>
              </w:rPr>
              <w:t xml:space="preserve"> </w:t>
            </w:r>
            <w:r w:rsidRPr="00926A14">
              <w:rPr>
                <w:rFonts w:eastAsia="Verdana" w:cs="Arial"/>
                <w:sz w:val="20"/>
                <w:szCs w:val="20"/>
                <w:lang w:val="en-US" w:eastAsia="en-US"/>
              </w:rPr>
              <w:t>for their overseas</w:t>
            </w:r>
            <w:r w:rsidRPr="00926A14">
              <w:rPr>
                <w:rFonts w:eastAsia="Verdana" w:cs="Arial"/>
                <w:spacing w:val="-3"/>
                <w:sz w:val="20"/>
                <w:szCs w:val="20"/>
                <w:lang w:val="en-US" w:eastAsia="en-US"/>
              </w:rPr>
              <w:t xml:space="preserve"> </w:t>
            </w:r>
            <w:r w:rsidRPr="00926A14">
              <w:rPr>
                <w:rFonts w:eastAsia="Verdana" w:cs="Arial"/>
                <w:sz w:val="20"/>
                <w:szCs w:val="20"/>
                <w:lang w:val="en-US" w:eastAsia="en-US"/>
              </w:rPr>
              <w:t>activities;</w:t>
            </w:r>
          </w:p>
        </w:tc>
      </w:tr>
      <w:tr w:rsidR="00B068E1" w:rsidRPr="00926A14" w14:paraId="3FA753E8" w14:textId="77777777" w:rsidTr="00E30941">
        <w:tc>
          <w:tcPr>
            <w:tcW w:w="556" w:type="dxa"/>
          </w:tcPr>
          <w:p w14:paraId="2BFAD5FB" w14:textId="5709B9BC" w:rsidR="00B068E1" w:rsidRPr="00926A14" w:rsidRDefault="00B068E1" w:rsidP="003946AA">
            <w:pPr>
              <w:widowControl w:val="0"/>
              <w:autoSpaceDE w:val="0"/>
              <w:autoSpaceDN w:val="0"/>
              <w:spacing w:line="240"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2B274EFE" wp14:editId="1E0E3D1E">
                  <wp:extent cx="216131" cy="216131"/>
                  <wp:effectExtent l="0" t="0" r="0" b="0"/>
                  <wp:docPr id="4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4F6DBAE2" w14:textId="12EA6B29" w:rsidR="00B068E1" w:rsidRPr="00926A14" w:rsidRDefault="00B068E1" w:rsidP="003946AA">
            <w:pPr>
              <w:widowControl w:val="0"/>
              <w:autoSpaceDE w:val="0"/>
              <w:autoSpaceDN w:val="0"/>
              <w:spacing w:line="240" w:lineRule="auto"/>
              <w:jc w:val="left"/>
              <w:rPr>
                <w:rFonts w:eastAsia="Verdana" w:cs="Arial"/>
                <w:sz w:val="20"/>
                <w:szCs w:val="20"/>
                <w:lang w:val="en-US" w:eastAsia="en-US"/>
              </w:rPr>
            </w:pPr>
            <w:r w:rsidRPr="00926A14">
              <w:rPr>
                <w:rFonts w:eastAsia="Verdana" w:cs="Arial"/>
                <w:sz w:val="20"/>
                <w:szCs w:val="20"/>
                <w:lang w:val="en-US" w:eastAsia="en-US"/>
              </w:rPr>
              <w:t xml:space="preserve">ACCI has in place the necessary </w:t>
            </w:r>
            <w:r w:rsidRPr="00926A14">
              <w:rPr>
                <w:rFonts w:eastAsia="Verdana" w:cs="Arial"/>
                <w:b/>
                <w:color w:val="99CC00"/>
                <w:sz w:val="20"/>
                <w:szCs w:val="20"/>
                <w:lang w:val="en-US" w:eastAsia="en-US"/>
              </w:rPr>
              <w:t>financial controls and</w:t>
            </w:r>
            <w:r w:rsidRPr="00926A14">
              <w:rPr>
                <w:rFonts w:eastAsia="Verdana" w:cs="Arial"/>
                <w:b/>
                <w:color w:val="99CC00"/>
                <w:spacing w:val="-36"/>
                <w:sz w:val="20"/>
                <w:szCs w:val="20"/>
                <w:lang w:val="en-US" w:eastAsia="en-US"/>
              </w:rPr>
              <w:t xml:space="preserve"> </w:t>
            </w:r>
            <w:r w:rsidRPr="00926A14">
              <w:rPr>
                <w:rFonts w:eastAsia="Verdana" w:cs="Arial"/>
                <w:b/>
                <w:color w:val="99CC00"/>
                <w:sz w:val="20"/>
                <w:szCs w:val="20"/>
                <w:lang w:val="en-US" w:eastAsia="en-US"/>
              </w:rPr>
              <w:t>systems</w:t>
            </w:r>
            <w:r w:rsidRPr="00926A14">
              <w:rPr>
                <w:rFonts w:eastAsia="Verdana" w:cs="Arial"/>
                <w:sz w:val="20"/>
                <w:szCs w:val="20"/>
                <w:lang w:val="en-US" w:eastAsia="en-US"/>
              </w:rPr>
              <w:t>;</w:t>
            </w:r>
          </w:p>
        </w:tc>
      </w:tr>
      <w:tr w:rsidR="00460511" w:rsidRPr="00926A14" w14:paraId="5220B0EB" w14:textId="77777777" w:rsidTr="00C512E5">
        <w:tc>
          <w:tcPr>
            <w:tcW w:w="556" w:type="dxa"/>
          </w:tcPr>
          <w:p w14:paraId="73D52BE1" w14:textId="77777777" w:rsidR="00460511" w:rsidRPr="00926A14" w:rsidRDefault="00460511" w:rsidP="00C512E5">
            <w:pPr>
              <w:widowControl w:val="0"/>
              <w:autoSpaceDE w:val="0"/>
              <w:autoSpaceDN w:val="0"/>
              <w:spacing w:line="261"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4B300807" wp14:editId="0CB0DA86">
                  <wp:extent cx="216131" cy="216131"/>
                  <wp:effectExtent l="0" t="0" r="0" b="0"/>
                  <wp:docPr id="46"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540154D7" w14:textId="574684DE" w:rsidR="00460511" w:rsidRPr="00926A14" w:rsidRDefault="00460511" w:rsidP="00C512E5">
            <w:pPr>
              <w:widowControl w:val="0"/>
              <w:autoSpaceDE w:val="0"/>
              <w:autoSpaceDN w:val="0"/>
              <w:spacing w:line="261" w:lineRule="auto"/>
              <w:jc w:val="left"/>
              <w:rPr>
                <w:rFonts w:eastAsia="Verdana" w:cs="Arial"/>
                <w:sz w:val="20"/>
                <w:szCs w:val="20"/>
                <w:lang w:val="en-US" w:eastAsia="en-US"/>
              </w:rPr>
            </w:pPr>
            <w:r w:rsidRPr="00926A14">
              <w:rPr>
                <w:rFonts w:eastAsia="Verdana" w:cs="Arial"/>
                <w:sz w:val="20"/>
                <w:szCs w:val="20"/>
                <w:lang w:val="en-US" w:eastAsia="en-US"/>
              </w:rPr>
              <w:t>ACCI</w:t>
            </w:r>
            <w:r w:rsidRPr="00926A14">
              <w:rPr>
                <w:rFonts w:eastAsia="Verdana" w:cs="Arial"/>
                <w:spacing w:val="-9"/>
                <w:sz w:val="20"/>
                <w:szCs w:val="20"/>
                <w:lang w:val="en-US" w:eastAsia="en-US"/>
              </w:rPr>
              <w:t xml:space="preserve"> </w:t>
            </w:r>
            <w:r w:rsidR="00AD5B78">
              <w:rPr>
                <w:rFonts w:eastAsia="Verdana" w:cs="Arial"/>
                <w:sz w:val="20"/>
                <w:szCs w:val="20"/>
                <w:lang w:val="en-US" w:eastAsia="en-US"/>
              </w:rPr>
              <w:t>conducts due diligence reviews on our</w:t>
            </w:r>
            <w:r w:rsidRPr="00926A14">
              <w:rPr>
                <w:rFonts w:eastAsia="Verdana" w:cs="Arial"/>
                <w:b/>
                <w:color w:val="99CC00"/>
                <w:spacing w:val="-9"/>
                <w:sz w:val="20"/>
                <w:szCs w:val="20"/>
                <w:lang w:val="en-US" w:eastAsia="en-US"/>
              </w:rPr>
              <w:t xml:space="preserve"> </w:t>
            </w:r>
            <w:r w:rsidR="00A57548">
              <w:rPr>
                <w:rFonts w:eastAsia="Verdana" w:cs="Arial"/>
                <w:b/>
                <w:color w:val="99CC00"/>
                <w:sz w:val="20"/>
                <w:szCs w:val="20"/>
                <w:lang w:val="en-US" w:eastAsia="en-US"/>
              </w:rPr>
              <w:t>Field Workers and T</w:t>
            </w:r>
            <w:r w:rsidR="00AD5B78">
              <w:rPr>
                <w:rFonts w:eastAsia="Verdana" w:cs="Arial"/>
                <w:b/>
                <w:color w:val="99CC00"/>
                <w:sz w:val="20"/>
                <w:szCs w:val="20"/>
                <w:lang w:val="en-US" w:eastAsia="en-US"/>
              </w:rPr>
              <w:t xml:space="preserve">hird </w:t>
            </w:r>
            <w:r w:rsidR="00A57548">
              <w:rPr>
                <w:rFonts w:eastAsia="Verdana" w:cs="Arial"/>
                <w:b/>
                <w:color w:val="99CC00"/>
                <w:sz w:val="20"/>
                <w:szCs w:val="20"/>
                <w:lang w:val="en-US" w:eastAsia="en-US"/>
              </w:rPr>
              <w:t>P</w:t>
            </w:r>
            <w:r w:rsidR="00AD5B78">
              <w:rPr>
                <w:rFonts w:eastAsia="Verdana" w:cs="Arial"/>
                <w:b/>
                <w:color w:val="99CC00"/>
                <w:sz w:val="20"/>
                <w:szCs w:val="20"/>
                <w:lang w:val="en-US" w:eastAsia="en-US"/>
              </w:rPr>
              <w:t xml:space="preserve">arty </w:t>
            </w:r>
            <w:r w:rsidR="00A57548">
              <w:rPr>
                <w:rFonts w:eastAsia="Verdana" w:cs="Arial"/>
                <w:b/>
                <w:color w:val="99CC00"/>
                <w:sz w:val="20"/>
                <w:szCs w:val="20"/>
                <w:lang w:val="en-US" w:eastAsia="en-US"/>
              </w:rPr>
              <w:t>P</w:t>
            </w:r>
            <w:r w:rsidR="00AD5B78">
              <w:rPr>
                <w:rFonts w:eastAsia="Verdana" w:cs="Arial"/>
                <w:b/>
                <w:color w:val="99CC00"/>
                <w:sz w:val="20"/>
                <w:szCs w:val="20"/>
                <w:lang w:val="en-US" w:eastAsia="en-US"/>
              </w:rPr>
              <w:t>artners</w:t>
            </w:r>
            <w:r w:rsidRPr="00926A14">
              <w:rPr>
                <w:rFonts w:eastAsia="Verdana" w:cs="Arial"/>
                <w:sz w:val="20"/>
                <w:szCs w:val="20"/>
                <w:lang w:val="en-US" w:eastAsia="en-US"/>
              </w:rPr>
              <w:t>,</w:t>
            </w:r>
            <w:r w:rsidRPr="00926A14">
              <w:rPr>
                <w:rFonts w:eastAsia="Verdana" w:cs="Arial"/>
                <w:spacing w:val="-9"/>
                <w:sz w:val="20"/>
                <w:szCs w:val="20"/>
                <w:lang w:val="en-US" w:eastAsia="en-US"/>
              </w:rPr>
              <w:t xml:space="preserve"> </w:t>
            </w:r>
            <w:r w:rsidR="00A1307C">
              <w:rPr>
                <w:rFonts w:eastAsia="Verdana" w:cs="Arial"/>
                <w:sz w:val="20"/>
                <w:szCs w:val="20"/>
                <w:lang w:val="en-US" w:eastAsia="en-US"/>
              </w:rPr>
              <w:t xml:space="preserve">appropriate to </w:t>
            </w:r>
            <w:r w:rsidRPr="00926A14">
              <w:rPr>
                <w:rFonts w:eastAsia="Verdana" w:cs="Arial"/>
                <w:sz w:val="20"/>
                <w:szCs w:val="20"/>
                <w:lang w:val="en-US" w:eastAsia="en-US"/>
              </w:rPr>
              <w:t xml:space="preserve">the </w:t>
            </w:r>
            <w:r w:rsidR="00A1307C">
              <w:rPr>
                <w:rFonts w:eastAsia="Verdana" w:cs="Arial"/>
                <w:b/>
                <w:color w:val="99CC00"/>
                <w:sz w:val="20"/>
                <w:szCs w:val="20"/>
                <w:lang w:val="en-US" w:eastAsia="en-US"/>
              </w:rPr>
              <w:t>level of risk involved in their Overseas Activities</w:t>
            </w:r>
            <w:r w:rsidRPr="00926A14">
              <w:rPr>
                <w:rFonts w:eastAsia="Verdana" w:cs="Arial"/>
                <w:sz w:val="20"/>
                <w:szCs w:val="20"/>
                <w:lang w:val="en-US" w:eastAsia="en-US"/>
              </w:rPr>
              <w:t>;</w:t>
            </w:r>
          </w:p>
        </w:tc>
      </w:tr>
      <w:tr w:rsidR="00B068E1" w:rsidRPr="00926A14" w14:paraId="7C288B8D" w14:textId="77777777" w:rsidTr="00E30941">
        <w:tc>
          <w:tcPr>
            <w:tcW w:w="556" w:type="dxa"/>
          </w:tcPr>
          <w:p w14:paraId="3E9866DF" w14:textId="3E859C0E" w:rsidR="00B068E1" w:rsidRPr="00926A14" w:rsidRDefault="00B068E1" w:rsidP="003946AA">
            <w:pPr>
              <w:widowControl w:val="0"/>
              <w:autoSpaceDE w:val="0"/>
              <w:autoSpaceDN w:val="0"/>
              <w:spacing w:line="261"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26C0AA9E" wp14:editId="485E2798">
                  <wp:extent cx="216131" cy="216131"/>
                  <wp:effectExtent l="0" t="0" r="0" b="0"/>
                  <wp:docPr id="44"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114AC307" w14:textId="461DB4AC" w:rsidR="00B068E1" w:rsidRPr="00926A14" w:rsidRDefault="00B068E1" w:rsidP="003946AA">
            <w:pPr>
              <w:widowControl w:val="0"/>
              <w:autoSpaceDE w:val="0"/>
              <w:autoSpaceDN w:val="0"/>
              <w:spacing w:line="261" w:lineRule="auto"/>
              <w:jc w:val="left"/>
              <w:rPr>
                <w:rFonts w:eastAsia="Verdana" w:cs="Arial"/>
                <w:sz w:val="20"/>
                <w:szCs w:val="20"/>
                <w:lang w:val="en-US" w:eastAsia="en-US"/>
              </w:rPr>
            </w:pPr>
            <w:r w:rsidRPr="00926A14">
              <w:rPr>
                <w:rFonts w:eastAsia="Verdana" w:cs="Arial"/>
                <w:sz w:val="20"/>
                <w:szCs w:val="20"/>
                <w:lang w:val="en-US" w:eastAsia="en-US"/>
              </w:rPr>
              <w:t>ACCI</w:t>
            </w:r>
            <w:r w:rsidRPr="00926A14">
              <w:rPr>
                <w:rFonts w:eastAsia="Verdana" w:cs="Arial"/>
                <w:spacing w:val="-9"/>
                <w:sz w:val="20"/>
                <w:szCs w:val="20"/>
                <w:lang w:val="en-US" w:eastAsia="en-US"/>
              </w:rPr>
              <w:t xml:space="preserve"> </w:t>
            </w:r>
            <w:r w:rsidRPr="00926A14">
              <w:rPr>
                <w:rFonts w:eastAsia="Verdana" w:cs="Arial"/>
                <w:sz w:val="20"/>
                <w:szCs w:val="20"/>
                <w:lang w:val="en-US" w:eastAsia="en-US"/>
              </w:rPr>
              <w:t>has</w:t>
            </w:r>
            <w:r w:rsidRPr="00926A14">
              <w:rPr>
                <w:rFonts w:eastAsia="Verdana" w:cs="Arial"/>
                <w:spacing w:val="-9"/>
                <w:sz w:val="20"/>
                <w:szCs w:val="20"/>
                <w:lang w:val="en-US" w:eastAsia="en-US"/>
              </w:rPr>
              <w:t xml:space="preserve"> </w:t>
            </w:r>
            <w:r w:rsidRPr="00926A14">
              <w:rPr>
                <w:rFonts w:eastAsia="Verdana" w:cs="Arial"/>
                <w:sz w:val="20"/>
                <w:szCs w:val="20"/>
                <w:lang w:val="en-US" w:eastAsia="en-US"/>
              </w:rPr>
              <w:t>in</w:t>
            </w:r>
            <w:r w:rsidRPr="00926A14">
              <w:rPr>
                <w:rFonts w:eastAsia="Verdana" w:cs="Arial"/>
                <w:spacing w:val="-9"/>
                <w:sz w:val="20"/>
                <w:szCs w:val="20"/>
                <w:lang w:val="en-US" w:eastAsia="en-US"/>
              </w:rPr>
              <w:t xml:space="preserve"> </w:t>
            </w:r>
            <w:r w:rsidRPr="00926A14">
              <w:rPr>
                <w:rFonts w:eastAsia="Verdana" w:cs="Arial"/>
                <w:sz w:val="20"/>
                <w:szCs w:val="20"/>
                <w:lang w:val="en-US" w:eastAsia="en-US"/>
              </w:rPr>
              <w:t>place</w:t>
            </w:r>
            <w:r w:rsidRPr="00926A14">
              <w:rPr>
                <w:rFonts w:eastAsia="Verdana" w:cs="Arial"/>
                <w:spacing w:val="-9"/>
                <w:sz w:val="20"/>
                <w:szCs w:val="20"/>
                <w:lang w:val="en-US" w:eastAsia="en-US"/>
              </w:rPr>
              <w:t xml:space="preserve"> </w:t>
            </w:r>
            <w:r w:rsidRPr="00926A14">
              <w:rPr>
                <w:rFonts w:eastAsia="Verdana" w:cs="Arial"/>
                <w:sz w:val="20"/>
                <w:szCs w:val="20"/>
                <w:lang w:val="en-US" w:eastAsia="en-US"/>
              </w:rPr>
              <w:t>appropriate</w:t>
            </w:r>
            <w:r w:rsidRPr="00926A14">
              <w:rPr>
                <w:rFonts w:eastAsia="Verdana" w:cs="Arial"/>
                <w:spacing w:val="-9"/>
                <w:sz w:val="20"/>
                <w:szCs w:val="20"/>
                <w:lang w:val="en-US" w:eastAsia="en-US"/>
              </w:rPr>
              <w:t xml:space="preserve"> </w:t>
            </w:r>
            <w:r w:rsidRPr="00926A14">
              <w:rPr>
                <w:rFonts w:eastAsia="Verdana" w:cs="Arial"/>
                <w:b/>
                <w:color w:val="99CC00"/>
                <w:sz w:val="20"/>
                <w:szCs w:val="20"/>
                <w:lang w:val="en-US" w:eastAsia="en-US"/>
              </w:rPr>
              <w:t>policies</w:t>
            </w:r>
            <w:r w:rsidRPr="00926A14">
              <w:rPr>
                <w:rFonts w:eastAsia="Verdana" w:cs="Arial"/>
                <w:b/>
                <w:color w:val="99CC00"/>
                <w:spacing w:val="-9"/>
                <w:sz w:val="20"/>
                <w:szCs w:val="20"/>
                <w:lang w:val="en-US" w:eastAsia="en-US"/>
              </w:rPr>
              <w:t xml:space="preserve"> </w:t>
            </w:r>
            <w:r w:rsidRPr="00926A14">
              <w:rPr>
                <w:rFonts w:eastAsia="Verdana" w:cs="Arial"/>
                <w:b/>
                <w:color w:val="99CC00"/>
                <w:sz w:val="20"/>
                <w:szCs w:val="20"/>
                <w:lang w:val="en-US" w:eastAsia="en-US"/>
              </w:rPr>
              <w:t>and</w:t>
            </w:r>
            <w:r w:rsidRPr="00926A14">
              <w:rPr>
                <w:rFonts w:eastAsia="Verdana" w:cs="Arial"/>
                <w:b/>
                <w:color w:val="99CC00"/>
                <w:spacing w:val="-9"/>
                <w:sz w:val="20"/>
                <w:szCs w:val="20"/>
                <w:lang w:val="en-US" w:eastAsia="en-US"/>
              </w:rPr>
              <w:t xml:space="preserve"> </w:t>
            </w:r>
            <w:r w:rsidRPr="00926A14">
              <w:rPr>
                <w:rFonts w:eastAsia="Verdana" w:cs="Arial"/>
                <w:b/>
                <w:color w:val="99CC00"/>
                <w:sz w:val="20"/>
                <w:szCs w:val="20"/>
                <w:lang w:val="en-US" w:eastAsia="en-US"/>
              </w:rPr>
              <w:t>procedures</w:t>
            </w:r>
            <w:r w:rsidRPr="00926A14">
              <w:rPr>
                <w:rFonts w:eastAsia="Verdana" w:cs="Arial"/>
                <w:sz w:val="20"/>
                <w:szCs w:val="20"/>
                <w:lang w:val="en-US" w:eastAsia="en-US"/>
              </w:rPr>
              <w:t>,</w:t>
            </w:r>
            <w:r w:rsidRPr="00926A14">
              <w:rPr>
                <w:rFonts w:eastAsia="Verdana" w:cs="Arial"/>
                <w:spacing w:val="-9"/>
                <w:sz w:val="20"/>
                <w:szCs w:val="20"/>
                <w:lang w:val="en-US" w:eastAsia="en-US"/>
              </w:rPr>
              <w:t xml:space="preserve"> </w:t>
            </w:r>
            <w:r w:rsidRPr="00926A14">
              <w:rPr>
                <w:rFonts w:eastAsia="Verdana" w:cs="Arial"/>
                <w:sz w:val="20"/>
                <w:szCs w:val="20"/>
                <w:lang w:val="en-US" w:eastAsia="en-US"/>
              </w:rPr>
              <w:t>especially</w:t>
            </w:r>
            <w:r w:rsidRPr="00926A14">
              <w:rPr>
                <w:rFonts w:eastAsia="Verdana" w:cs="Arial"/>
                <w:spacing w:val="-9"/>
                <w:sz w:val="20"/>
                <w:szCs w:val="20"/>
                <w:lang w:val="en-US" w:eastAsia="en-US"/>
              </w:rPr>
              <w:t xml:space="preserve"> </w:t>
            </w:r>
            <w:r w:rsidRPr="00926A14">
              <w:rPr>
                <w:rFonts w:eastAsia="Verdana" w:cs="Arial"/>
                <w:sz w:val="20"/>
                <w:szCs w:val="20"/>
                <w:lang w:val="en-US" w:eastAsia="en-US"/>
              </w:rPr>
              <w:t>in</w:t>
            </w:r>
            <w:r w:rsidRPr="00926A14">
              <w:rPr>
                <w:rFonts w:eastAsia="Verdana" w:cs="Arial"/>
                <w:spacing w:val="-9"/>
                <w:sz w:val="20"/>
                <w:szCs w:val="20"/>
                <w:lang w:val="en-US" w:eastAsia="en-US"/>
              </w:rPr>
              <w:t xml:space="preserve"> </w:t>
            </w:r>
            <w:r w:rsidRPr="00926A14">
              <w:rPr>
                <w:rFonts w:eastAsia="Verdana" w:cs="Arial"/>
                <w:sz w:val="20"/>
                <w:szCs w:val="20"/>
                <w:lang w:val="en-US" w:eastAsia="en-US"/>
              </w:rPr>
              <w:t>regards</w:t>
            </w:r>
            <w:r w:rsidRPr="00926A14">
              <w:rPr>
                <w:rFonts w:eastAsia="Verdana" w:cs="Arial"/>
                <w:spacing w:val="-9"/>
                <w:sz w:val="20"/>
                <w:szCs w:val="20"/>
                <w:lang w:val="en-US" w:eastAsia="en-US"/>
              </w:rPr>
              <w:t xml:space="preserve"> </w:t>
            </w:r>
            <w:r w:rsidRPr="00926A14">
              <w:rPr>
                <w:rFonts w:eastAsia="Verdana" w:cs="Arial"/>
                <w:sz w:val="20"/>
                <w:szCs w:val="20"/>
                <w:lang w:val="en-US" w:eastAsia="en-US"/>
              </w:rPr>
              <w:t xml:space="preserve">to the </w:t>
            </w:r>
            <w:r w:rsidRPr="00926A14">
              <w:rPr>
                <w:rFonts w:eastAsia="Verdana" w:cs="Arial"/>
                <w:b/>
                <w:color w:val="99CC00"/>
                <w:sz w:val="20"/>
                <w:szCs w:val="20"/>
                <w:lang w:val="en-US" w:eastAsia="en-US"/>
              </w:rPr>
              <w:t>safeguarding of children and other vulnerable persons</w:t>
            </w:r>
            <w:r w:rsidRPr="00926A14">
              <w:rPr>
                <w:rFonts w:eastAsia="Verdana" w:cs="Arial"/>
                <w:sz w:val="20"/>
                <w:szCs w:val="20"/>
                <w:lang w:val="en-US" w:eastAsia="en-US"/>
              </w:rPr>
              <w:t>;</w:t>
            </w:r>
            <w:r w:rsidRPr="00926A14">
              <w:rPr>
                <w:rFonts w:eastAsia="Verdana" w:cs="Arial"/>
                <w:spacing w:val="-29"/>
                <w:sz w:val="20"/>
                <w:szCs w:val="20"/>
                <w:lang w:val="en-US" w:eastAsia="en-US"/>
              </w:rPr>
              <w:t xml:space="preserve"> </w:t>
            </w:r>
            <w:r w:rsidRPr="00926A14">
              <w:rPr>
                <w:rFonts w:eastAsia="Verdana" w:cs="Arial"/>
                <w:sz w:val="20"/>
                <w:szCs w:val="20"/>
                <w:lang w:val="en-US" w:eastAsia="en-US"/>
              </w:rPr>
              <w:t>and</w:t>
            </w:r>
          </w:p>
        </w:tc>
      </w:tr>
      <w:tr w:rsidR="00B068E1" w:rsidRPr="00926A14" w14:paraId="26D7879B" w14:textId="77777777" w:rsidTr="00E30941">
        <w:tc>
          <w:tcPr>
            <w:tcW w:w="556" w:type="dxa"/>
          </w:tcPr>
          <w:p w14:paraId="5D5E0E3E" w14:textId="59AAA6C0" w:rsidR="00B068E1" w:rsidRPr="00926A14" w:rsidRDefault="00B068E1" w:rsidP="003946AA">
            <w:pPr>
              <w:widowControl w:val="0"/>
              <w:autoSpaceDE w:val="0"/>
              <w:autoSpaceDN w:val="0"/>
              <w:spacing w:line="240"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02CBE7D3" wp14:editId="6389357C">
                  <wp:extent cx="216131" cy="216131"/>
                  <wp:effectExtent l="0" t="0" r="0" b="0"/>
                  <wp:docPr id="4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3A7EA047" w14:textId="5EE6EE85" w:rsidR="00B068E1" w:rsidRPr="00926A14" w:rsidRDefault="00B068E1" w:rsidP="003946AA">
            <w:pPr>
              <w:widowControl w:val="0"/>
              <w:autoSpaceDE w:val="0"/>
              <w:autoSpaceDN w:val="0"/>
              <w:spacing w:line="240" w:lineRule="auto"/>
              <w:jc w:val="left"/>
              <w:rPr>
                <w:rFonts w:eastAsia="Verdana" w:cs="Arial"/>
                <w:sz w:val="20"/>
                <w:szCs w:val="20"/>
                <w:lang w:val="en-US" w:eastAsia="en-US"/>
              </w:rPr>
            </w:pPr>
            <w:r w:rsidRPr="00926A14">
              <w:rPr>
                <w:rFonts w:eastAsia="Verdana" w:cs="Arial"/>
                <w:sz w:val="20"/>
                <w:szCs w:val="20"/>
                <w:lang w:val="en-US" w:eastAsia="en-US"/>
              </w:rPr>
              <w:t xml:space="preserve">ACCI has a strong commitment to </w:t>
            </w:r>
            <w:r w:rsidRPr="00926A14">
              <w:rPr>
                <w:rFonts w:eastAsia="Verdana" w:cs="Arial"/>
                <w:b/>
                <w:color w:val="99CC00"/>
                <w:sz w:val="20"/>
                <w:szCs w:val="20"/>
                <w:lang w:val="en-US" w:eastAsia="en-US"/>
              </w:rPr>
              <w:t>monitoring and</w:t>
            </w:r>
            <w:r w:rsidRPr="00926A14">
              <w:rPr>
                <w:rFonts w:eastAsia="Verdana" w:cs="Arial"/>
                <w:b/>
                <w:color w:val="99CC00"/>
                <w:spacing w:val="-26"/>
                <w:sz w:val="20"/>
                <w:szCs w:val="20"/>
                <w:lang w:val="en-US" w:eastAsia="en-US"/>
              </w:rPr>
              <w:t xml:space="preserve"> </w:t>
            </w:r>
            <w:r w:rsidRPr="00926A14">
              <w:rPr>
                <w:rFonts w:eastAsia="Verdana" w:cs="Arial"/>
                <w:b/>
                <w:color w:val="99CC00"/>
                <w:sz w:val="20"/>
                <w:szCs w:val="20"/>
                <w:lang w:val="en-US" w:eastAsia="en-US"/>
              </w:rPr>
              <w:t>evaluation</w:t>
            </w:r>
            <w:r w:rsidRPr="00926A14">
              <w:rPr>
                <w:rFonts w:eastAsia="Verdana" w:cs="Arial"/>
                <w:sz w:val="20"/>
                <w:szCs w:val="20"/>
                <w:lang w:val="en-US" w:eastAsia="en-US"/>
              </w:rPr>
              <w:t>.</w:t>
            </w:r>
          </w:p>
        </w:tc>
      </w:tr>
    </w:tbl>
    <w:p w14:paraId="0F53D0BB" w14:textId="5BED351E" w:rsidR="00855093" w:rsidRPr="00A21EB6" w:rsidRDefault="00F16CBE" w:rsidP="00D1196F">
      <w:pPr>
        <w:pStyle w:val="MLLegal1Heading"/>
        <w:numPr>
          <w:ilvl w:val="0"/>
          <w:numId w:val="25"/>
        </w:numPr>
        <w:rPr>
          <w:sz w:val="20"/>
          <w:szCs w:val="20"/>
        </w:rPr>
      </w:pPr>
      <w:r>
        <w:rPr>
          <w:color w:val="131E1F"/>
          <w:sz w:val="20"/>
          <w:szCs w:val="20"/>
        </w:rPr>
        <w:lastRenderedPageBreak/>
        <w:t>OVERSEAS ACTIVITY</w:t>
      </w:r>
      <w:r w:rsidR="00855093">
        <w:rPr>
          <w:color w:val="131E1F"/>
          <w:sz w:val="20"/>
          <w:szCs w:val="20"/>
        </w:rPr>
        <w:t xml:space="preserve"> RISK ASSESSMENT </w:t>
      </w:r>
    </w:p>
    <w:p w14:paraId="71567FF4" w14:textId="77777777" w:rsidR="00C10C30" w:rsidRDefault="00855093" w:rsidP="00D1196F">
      <w:pPr>
        <w:pStyle w:val="ListParagraph"/>
        <w:keepNext/>
        <w:numPr>
          <w:ilvl w:val="1"/>
          <w:numId w:val="25"/>
        </w:numPr>
        <w:spacing w:before="240"/>
        <w:rPr>
          <w:rFonts w:cs="Arial"/>
          <w:bCs/>
          <w:sz w:val="20"/>
          <w:szCs w:val="20"/>
          <w:lang w:eastAsia="en-AU"/>
        </w:rPr>
      </w:pPr>
      <w:r w:rsidRPr="00C10C30">
        <w:rPr>
          <w:rFonts w:cs="Arial"/>
          <w:bCs/>
          <w:sz w:val="20"/>
          <w:szCs w:val="20"/>
          <w:lang w:eastAsia="en-AU"/>
        </w:rPr>
        <w:t>ACC</w:t>
      </w:r>
      <w:r w:rsidR="00A4367E" w:rsidRPr="00C10C30">
        <w:rPr>
          <w:rFonts w:cs="Arial"/>
          <w:bCs/>
          <w:sz w:val="20"/>
          <w:szCs w:val="20"/>
          <w:lang w:eastAsia="en-AU"/>
        </w:rPr>
        <w:t>I</w:t>
      </w:r>
      <w:r w:rsidR="00252AFC" w:rsidRPr="00C10C30">
        <w:rPr>
          <w:rFonts w:cs="Arial"/>
          <w:bCs/>
          <w:sz w:val="20"/>
          <w:szCs w:val="20"/>
          <w:lang w:eastAsia="en-AU"/>
        </w:rPr>
        <w:t xml:space="preserve"> is involved in a range of Overseas Activities</w:t>
      </w:r>
      <w:r w:rsidR="00A2533A" w:rsidRPr="00C10C30">
        <w:rPr>
          <w:rFonts w:cs="Arial"/>
          <w:bCs/>
          <w:sz w:val="20"/>
          <w:szCs w:val="20"/>
          <w:lang w:eastAsia="en-AU"/>
        </w:rPr>
        <w:t xml:space="preserve"> including sending and supporting missionaries, </w:t>
      </w:r>
      <w:r w:rsidR="001D6A82" w:rsidRPr="00C10C30">
        <w:rPr>
          <w:rFonts w:cs="Arial"/>
          <w:bCs/>
          <w:sz w:val="20"/>
          <w:szCs w:val="20"/>
          <w:lang w:eastAsia="en-AU"/>
        </w:rPr>
        <w:t xml:space="preserve">church planting and leadership training, associated ministry activities, </w:t>
      </w:r>
      <w:r w:rsidR="00965FDE" w:rsidRPr="00C10C30">
        <w:rPr>
          <w:rFonts w:cs="Arial"/>
          <w:bCs/>
          <w:sz w:val="20"/>
          <w:szCs w:val="20"/>
          <w:lang w:eastAsia="en-AU"/>
        </w:rPr>
        <w:t xml:space="preserve">community development activities, child </w:t>
      </w:r>
      <w:r w:rsidR="00857CE6" w:rsidRPr="00C10C30">
        <w:rPr>
          <w:rFonts w:cs="Arial"/>
          <w:bCs/>
          <w:sz w:val="20"/>
          <w:szCs w:val="20"/>
          <w:lang w:eastAsia="en-AU"/>
        </w:rPr>
        <w:t xml:space="preserve">safeguarding </w:t>
      </w:r>
      <w:r w:rsidR="00965FDE" w:rsidRPr="00C10C30">
        <w:rPr>
          <w:rFonts w:cs="Arial"/>
          <w:bCs/>
          <w:sz w:val="20"/>
          <w:szCs w:val="20"/>
          <w:lang w:eastAsia="en-AU"/>
        </w:rPr>
        <w:t>and alternative care</w:t>
      </w:r>
      <w:r w:rsidR="00857CE6" w:rsidRPr="00C10C30">
        <w:rPr>
          <w:rFonts w:cs="Arial"/>
          <w:bCs/>
          <w:sz w:val="20"/>
          <w:szCs w:val="20"/>
          <w:lang w:eastAsia="en-AU"/>
        </w:rPr>
        <w:t xml:space="preserve"> and disaster responses. </w:t>
      </w:r>
    </w:p>
    <w:p w14:paraId="7E7FC9C4" w14:textId="77777777" w:rsidR="00C10C30" w:rsidRDefault="00DE695D" w:rsidP="00D1196F">
      <w:pPr>
        <w:pStyle w:val="ListParagraph"/>
        <w:keepNext/>
        <w:numPr>
          <w:ilvl w:val="1"/>
          <w:numId w:val="25"/>
        </w:numPr>
        <w:spacing w:before="240"/>
        <w:rPr>
          <w:rFonts w:cs="Arial"/>
          <w:bCs/>
          <w:sz w:val="20"/>
          <w:szCs w:val="20"/>
          <w:lang w:eastAsia="en-AU"/>
        </w:rPr>
      </w:pPr>
      <w:r w:rsidRPr="00C10C30">
        <w:rPr>
          <w:rFonts w:cs="Arial"/>
          <w:bCs/>
          <w:sz w:val="20"/>
          <w:szCs w:val="20"/>
          <w:lang w:eastAsia="en-AU"/>
        </w:rPr>
        <w:t xml:space="preserve">ACCI is involved in both low risk </w:t>
      </w:r>
      <w:r w:rsidR="0039303E" w:rsidRPr="00C10C30">
        <w:rPr>
          <w:rFonts w:cs="Arial"/>
          <w:bCs/>
          <w:color w:val="9BBB59" w:themeColor="accent3"/>
          <w:sz w:val="20"/>
          <w:szCs w:val="20"/>
          <w:lang w:eastAsia="en-AU"/>
        </w:rPr>
        <w:t>GREEN</w:t>
      </w:r>
      <w:r w:rsidR="0039303E" w:rsidRPr="00C10C30">
        <w:rPr>
          <w:rFonts w:cs="Arial"/>
          <w:bCs/>
          <w:sz w:val="20"/>
          <w:szCs w:val="20"/>
          <w:lang w:eastAsia="en-AU"/>
        </w:rPr>
        <w:t xml:space="preserve"> and high risk </w:t>
      </w:r>
      <w:r w:rsidR="006B4EB1" w:rsidRPr="00C10C30">
        <w:rPr>
          <w:bCs/>
          <w:color w:val="F79646" w:themeColor="accent6"/>
          <w:sz w:val="20"/>
          <w:szCs w:val="20"/>
        </w:rPr>
        <w:t>ORANGE</w:t>
      </w:r>
      <w:r w:rsidR="0039303E" w:rsidRPr="00C10C30">
        <w:rPr>
          <w:rFonts w:cs="Arial"/>
          <w:bCs/>
          <w:sz w:val="20"/>
          <w:szCs w:val="20"/>
          <w:lang w:eastAsia="en-AU"/>
        </w:rPr>
        <w:t xml:space="preserve"> indicator activities. </w:t>
      </w:r>
      <w:r w:rsidR="003A3293" w:rsidRPr="00C10C30">
        <w:rPr>
          <w:rFonts w:cs="Arial"/>
          <w:bCs/>
          <w:sz w:val="20"/>
          <w:szCs w:val="20"/>
          <w:lang w:eastAsia="en-AU"/>
        </w:rPr>
        <w:t xml:space="preserve">ACCI will be responsible for </w:t>
      </w:r>
      <w:r w:rsidR="009A5221" w:rsidRPr="00C10C30">
        <w:rPr>
          <w:rFonts w:cs="Arial"/>
          <w:bCs/>
          <w:sz w:val="20"/>
          <w:szCs w:val="20"/>
          <w:lang w:eastAsia="en-AU"/>
        </w:rPr>
        <w:t xml:space="preserve">the ECS compliance of </w:t>
      </w:r>
      <w:r w:rsidR="00811DDB" w:rsidRPr="00C10C30">
        <w:rPr>
          <w:rFonts w:cs="Arial"/>
          <w:bCs/>
          <w:sz w:val="20"/>
          <w:szCs w:val="20"/>
          <w:lang w:eastAsia="en-AU"/>
        </w:rPr>
        <w:t xml:space="preserve">any of </w:t>
      </w:r>
      <w:r w:rsidR="009A5221" w:rsidRPr="00C10C30">
        <w:rPr>
          <w:rFonts w:cs="Arial"/>
          <w:bCs/>
          <w:sz w:val="20"/>
          <w:szCs w:val="20"/>
          <w:lang w:eastAsia="en-AU"/>
        </w:rPr>
        <w:t>these</w:t>
      </w:r>
      <w:r w:rsidR="00D3570E" w:rsidRPr="00C10C30">
        <w:rPr>
          <w:rFonts w:cs="Arial"/>
          <w:bCs/>
          <w:sz w:val="20"/>
          <w:szCs w:val="20"/>
          <w:lang w:eastAsia="en-AU"/>
        </w:rPr>
        <w:t xml:space="preserve"> Overseas Activities</w:t>
      </w:r>
      <w:r w:rsidR="00811DDB" w:rsidRPr="00C10C30">
        <w:rPr>
          <w:rFonts w:cs="Arial"/>
          <w:bCs/>
          <w:sz w:val="20"/>
          <w:szCs w:val="20"/>
          <w:lang w:eastAsia="en-AU"/>
        </w:rPr>
        <w:t xml:space="preserve">. </w:t>
      </w:r>
    </w:p>
    <w:p w14:paraId="554F71D7" w14:textId="64A35E6B" w:rsidR="00F31FC3" w:rsidRPr="00F707EE" w:rsidRDefault="002B3CF2" w:rsidP="00F707EE">
      <w:pPr>
        <w:pStyle w:val="ListParagraph"/>
        <w:keepNext/>
        <w:numPr>
          <w:ilvl w:val="1"/>
          <w:numId w:val="25"/>
        </w:numPr>
        <w:spacing w:before="240" w:after="240"/>
        <w:rPr>
          <w:rFonts w:cs="Arial"/>
          <w:bCs/>
          <w:sz w:val="20"/>
          <w:szCs w:val="20"/>
          <w:lang w:eastAsia="en-AU"/>
        </w:rPr>
      </w:pPr>
      <w:r w:rsidRPr="00C10C30">
        <w:rPr>
          <w:bCs/>
          <w:sz w:val="20"/>
          <w:szCs w:val="20"/>
        </w:rPr>
        <w:t xml:space="preserve">Where ACCI have partners engaged in high risk </w:t>
      </w:r>
      <w:r w:rsidRPr="00C10C30">
        <w:rPr>
          <w:bCs/>
          <w:color w:val="F79646" w:themeColor="accent6"/>
          <w:sz w:val="20"/>
          <w:szCs w:val="20"/>
        </w:rPr>
        <w:t>ORANGE</w:t>
      </w:r>
      <w:r w:rsidRPr="00C10C30">
        <w:rPr>
          <w:bCs/>
          <w:sz w:val="20"/>
          <w:szCs w:val="20"/>
        </w:rPr>
        <w:t xml:space="preserve"> indicator activities, they conduct a risk assessment to ensure those risks can be adequately and appropriately managed. </w:t>
      </w:r>
    </w:p>
    <w:tbl>
      <w:tblPr>
        <w:tblStyle w:val="TableGridLight"/>
        <w:tblW w:w="8307" w:type="dxa"/>
        <w:tblInd w:w="1327" w:type="dxa"/>
        <w:tblLook w:val="04A0" w:firstRow="1" w:lastRow="0" w:firstColumn="1" w:lastColumn="0" w:noHBand="0" w:noVBand="1"/>
      </w:tblPr>
      <w:tblGrid>
        <w:gridCol w:w="556"/>
        <w:gridCol w:w="7751"/>
      </w:tblGrid>
      <w:tr w:rsidR="00F31FC3" w:rsidRPr="00926A14" w14:paraId="2C388956" w14:textId="77777777" w:rsidTr="00C512E5">
        <w:tc>
          <w:tcPr>
            <w:tcW w:w="556" w:type="dxa"/>
          </w:tcPr>
          <w:p w14:paraId="67646112" w14:textId="77777777" w:rsidR="00F31FC3" w:rsidRPr="00E7268C" w:rsidRDefault="00F31FC3" w:rsidP="00C512E5">
            <w:pPr>
              <w:widowControl w:val="0"/>
              <w:autoSpaceDE w:val="0"/>
              <w:autoSpaceDN w:val="0"/>
              <w:spacing w:before="1" w:line="300" w:lineRule="auto"/>
              <w:ind w:right="71"/>
              <w:jc w:val="left"/>
              <w:rPr>
                <w:rFonts w:eastAsia="Verdana" w:cs="Arial"/>
                <w:sz w:val="20"/>
                <w:szCs w:val="20"/>
                <w:lang w:val="en-US" w:eastAsia="en-US"/>
              </w:rPr>
            </w:pPr>
          </w:p>
        </w:tc>
        <w:tc>
          <w:tcPr>
            <w:tcW w:w="7751" w:type="dxa"/>
          </w:tcPr>
          <w:p w14:paraId="10ECD166" w14:textId="171BCCA7" w:rsidR="00F31FC3" w:rsidRPr="00D5635C" w:rsidRDefault="00F31FC3" w:rsidP="00C512E5">
            <w:pPr>
              <w:widowControl w:val="0"/>
              <w:autoSpaceDE w:val="0"/>
              <w:autoSpaceDN w:val="0"/>
              <w:spacing w:before="1" w:line="300" w:lineRule="auto"/>
              <w:ind w:right="71"/>
              <w:jc w:val="left"/>
              <w:rPr>
                <w:rFonts w:eastAsia="Verdana" w:cs="Arial"/>
                <w:b/>
                <w:bCs/>
                <w:sz w:val="20"/>
                <w:szCs w:val="20"/>
                <w:lang w:val="en-US" w:eastAsia="en-US"/>
              </w:rPr>
            </w:pPr>
            <w:r w:rsidRPr="00D5635C">
              <w:rPr>
                <w:rFonts w:eastAsia="Verdana" w:cs="Arial"/>
                <w:b/>
                <w:bCs/>
                <w:sz w:val="20"/>
                <w:szCs w:val="20"/>
                <w:lang w:val="en-US" w:eastAsia="en-US"/>
              </w:rPr>
              <w:t xml:space="preserve">ACCI </w:t>
            </w:r>
            <w:r w:rsidR="00E10C0B">
              <w:rPr>
                <w:rFonts w:eastAsia="Verdana" w:cs="Arial"/>
                <w:b/>
                <w:bCs/>
                <w:sz w:val="20"/>
                <w:szCs w:val="20"/>
                <w:lang w:val="en-US" w:eastAsia="en-US"/>
              </w:rPr>
              <w:t>Overseas Activity Risk Management Approach</w:t>
            </w:r>
          </w:p>
          <w:p w14:paraId="6829F212" w14:textId="285956E2" w:rsidR="00F31FC3" w:rsidRPr="00926A14" w:rsidRDefault="00586008" w:rsidP="00586008">
            <w:pPr>
              <w:spacing w:line="240" w:lineRule="auto"/>
              <w:rPr>
                <w:rFonts w:eastAsia="Verdana" w:cs="Arial"/>
                <w:sz w:val="20"/>
                <w:szCs w:val="20"/>
                <w:lang w:val="en-US" w:eastAsia="en-US"/>
              </w:rPr>
            </w:pPr>
            <w:r w:rsidRPr="00E7268C">
              <w:rPr>
                <w:rFonts w:eastAsia="Verdana" w:cs="Arial"/>
                <w:sz w:val="20"/>
                <w:szCs w:val="20"/>
                <w:lang w:val="en-US" w:eastAsia="en-US"/>
              </w:rPr>
              <w:t xml:space="preserve">ACCI Missionaries are required to report quarterly on their activities, and Project Partners 6-monthly. </w:t>
            </w:r>
            <w:r w:rsidR="00272713" w:rsidRPr="00E7268C">
              <w:rPr>
                <w:rFonts w:eastAsia="Verdana" w:cs="Arial"/>
                <w:position w:val="1"/>
                <w:sz w:val="20"/>
                <w:szCs w:val="20"/>
                <w:lang w:val="en-US" w:eastAsia="en-US"/>
              </w:rPr>
              <w:t>Some</w:t>
            </w:r>
            <w:r w:rsidR="00272713" w:rsidRPr="00E7268C">
              <w:rPr>
                <w:rFonts w:eastAsia="Verdana" w:cs="Arial"/>
                <w:spacing w:val="-10"/>
                <w:position w:val="1"/>
                <w:sz w:val="20"/>
                <w:szCs w:val="20"/>
                <w:lang w:val="en-US" w:eastAsia="en-US"/>
              </w:rPr>
              <w:t xml:space="preserve"> </w:t>
            </w:r>
            <w:r w:rsidR="00272713" w:rsidRPr="00E7268C">
              <w:rPr>
                <w:rFonts w:eastAsia="Verdana" w:cs="Arial"/>
                <w:position w:val="1"/>
                <w:sz w:val="20"/>
                <w:szCs w:val="20"/>
                <w:lang w:val="en-US" w:eastAsia="en-US"/>
              </w:rPr>
              <w:t>of</w:t>
            </w:r>
            <w:r w:rsidR="00272713" w:rsidRPr="00E7268C">
              <w:rPr>
                <w:rFonts w:eastAsia="Verdana" w:cs="Arial"/>
                <w:spacing w:val="-9"/>
                <w:position w:val="1"/>
                <w:sz w:val="20"/>
                <w:szCs w:val="20"/>
                <w:lang w:val="en-US" w:eastAsia="en-US"/>
              </w:rPr>
              <w:t xml:space="preserve"> </w:t>
            </w:r>
            <w:r w:rsidR="00272713" w:rsidRPr="00E7268C">
              <w:rPr>
                <w:rFonts w:eastAsia="Verdana" w:cs="Arial"/>
                <w:position w:val="1"/>
                <w:sz w:val="20"/>
                <w:szCs w:val="20"/>
                <w:lang w:val="en-US" w:eastAsia="en-US"/>
              </w:rPr>
              <w:t>our</w:t>
            </w:r>
            <w:r w:rsidR="00272713" w:rsidRPr="00E7268C">
              <w:rPr>
                <w:rFonts w:eastAsia="Verdana" w:cs="Arial"/>
                <w:spacing w:val="-10"/>
                <w:position w:val="1"/>
                <w:sz w:val="20"/>
                <w:szCs w:val="20"/>
                <w:lang w:val="en-US" w:eastAsia="en-US"/>
              </w:rPr>
              <w:t xml:space="preserve"> </w:t>
            </w:r>
            <w:r w:rsidR="00272713" w:rsidRPr="00E7268C">
              <w:rPr>
                <w:rFonts w:eastAsia="Verdana" w:cs="Arial"/>
                <w:position w:val="1"/>
                <w:sz w:val="20"/>
                <w:szCs w:val="20"/>
                <w:lang w:val="en-US" w:eastAsia="en-US"/>
              </w:rPr>
              <w:t>Missionaries</w:t>
            </w:r>
            <w:r w:rsidR="00272713" w:rsidRPr="00E7268C">
              <w:rPr>
                <w:rFonts w:eastAsia="Verdana" w:cs="Arial"/>
                <w:spacing w:val="-9"/>
                <w:position w:val="1"/>
                <w:sz w:val="20"/>
                <w:szCs w:val="20"/>
                <w:lang w:val="en-US" w:eastAsia="en-US"/>
              </w:rPr>
              <w:t xml:space="preserve"> </w:t>
            </w:r>
            <w:r w:rsidR="00272713" w:rsidRPr="00E7268C">
              <w:rPr>
                <w:rFonts w:eastAsia="Verdana" w:cs="Arial"/>
                <w:position w:val="1"/>
                <w:sz w:val="20"/>
                <w:szCs w:val="20"/>
                <w:lang w:val="en-US" w:eastAsia="en-US"/>
              </w:rPr>
              <w:t>and</w:t>
            </w:r>
            <w:r w:rsidR="00272713" w:rsidRPr="00E7268C">
              <w:rPr>
                <w:rFonts w:eastAsia="Verdana" w:cs="Arial"/>
                <w:spacing w:val="-10"/>
                <w:position w:val="1"/>
                <w:sz w:val="20"/>
                <w:szCs w:val="20"/>
                <w:lang w:val="en-US" w:eastAsia="en-US"/>
              </w:rPr>
              <w:t xml:space="preserve"> </w:t>
            </w:r>
            <w:r w:rsidR="00272713" w:rsidRPr="00E7268C">
              <w:rPr>
                <w:rFonts w:eastAsia="Verdana" w:cs="Arial"/>
                <w:position w:val="1"/>
                <w:sz w:val="20"/>
                <w:szCs w:val="20"/>
                <w:lang w:val="en-US" w:eastAsia="en-US"/>
              </w:rPr>
              <w:t>Project</w:t>
            </w:r>
            <w:r w:rsidR="00272713" w:rsidRPr="00E7268C">
              <w:rPr>
                <w:rFonts w:eastAsia="Verdana" w:cs="Arial"/>
                <w:spacing w:val="-9"/>
                <w:position w:val="1"/>
                <w:sz w:val="20"/>
                <w:szCs w:val="20"/>
                <w:lang w:val="en-US" w:eastAsia="en-US"/>
              </w:rPr>
              <w:t xml:space="preserve"> </w:t>
            </w:r>
            <w:r w:rsidR="00272713" w:rsidRPr="00E7268C">
              <w:rPr>
                <w:rFonts w:eastAsia="Verdana" w:cs="Arial"/>
                <w:position w:val="1"/>
                <w:sz w:val="20"/>
                <w:szCs w:val="20"/>
                <w:lang w:val="en-US" w:eastAsia="en-US"/>
              </w:rPr>
              <w:t>Partners</w:t>
            </w:r>
            <w:r w:rsidR="00272713" w:rsidRPr="00E7268C">
              <w:rPr>
                <w:rFonts w:eastAsia="Verdana" w:cs="Arial"/>
                <w:spacing w:val="-10"/>
                <w:position w:val="1"/>
                <w:sz w:val="20"/>
                <w:szCs w:val="20"/>
                <w:lang w:val="en-US" w:eastAsia="en-US"/>
              </w:rPr>
              <w:t xml:space="preserve"> </w:t>
            </w:r>
            <w:r w:rsidR="00272713" w:rsidRPr="00E7268C">
              <w:rPr>
                <w:rFonts w:eastAsia="Verdana" w:cs="Arial"/>
                <w:position w:val="1"/>
                <w:sz w:val="20"/>
                <w:szCs w:val="20"/>
                <w:lang w:val="en-US" w:eastAsia="en-US"/>
              </w:rPr>
              <w:t>are</w:t>
            </w:r>
            <w:r w:rsidR="00272713" w:rsidRPr="00E7268C">
              <w:rPr>
                <w:rFonts w:eastAsia="Verdana" w:cs="Arial"/>
                <w:spacing w:val="-14"/>
                <w:position w:val="1"/>
                <w:sz w:val="20"/>
                <w:szCs w:val="20"/>
                <w:lang w:val="en-US" w:eastAsia="en-US"/>
              </w:rPr>
              <w:t xml:space="preserve"> </w:t>
            </w:r>
            <w:r w:rsidR="00272713" w:rsidRPr="00E7268C">
              <w:rPr>
                <w:rFonts w:eastAsia="Verdana" w:cs="Arial"/>
                <w:position w:val="1"/>
                <w:sz w:val="20"/>
                <w:szCs w:val="20"/>
                <w:lang w:val="en-US" w:eastAsia="en-US"/>
              </w:rPr>
              <w:t>involved</w:t>
            </w:r>
            <w:r w:rsidR="00272713" w:rsidRPr="00E7268C">
              <w:rPr>
                <w:rFonts w:eastAsia="Verdana" w:cs="Arial"/>
                <w:spacing w:val="-9"/>
                <w:position w:val="1"/>
                <w:sz w:val="20"/>
                <w:szCs w:val="20"/>
                <w:lang w:val="en-US" w:eastAsia="en-US"/>
              </w:rPr>
              <w:t xml:space="preserve"> </w:t>
            </w:r>
            <w:r w:rsidR="00272713" w:rsidRPr="00E7268C">
              <w:rPr>
                <w:rFonts w:eastAsia="Verdana" w:cs="Arial"/>
                <w:position w:val="1"/>
                <w:sz w:val="20"/>
                <w:szCs w:val="20"/>
                <w:lang w:val="en-US" w:eastAsia="en-US"/>
              </w:rPr>
              <w:t>in</w:t>
            </w:r>
            <w:r w:rsidR="00272713" w:rsidRPr="00E7268C">
              <w:rPr>
                <w:rFonts w:eastAsia="Verdana" w:cs="Arial"/>
                <w:spacing w:val="-10"/>
                <w:position w:val="1"/>
                <w:sz w:val="20"/>
                <w:szCs w:val="20"/>
                <w:lang w:val="en-US" w:eastAsia="en-US"/>
              </w:rPr>
              <w:t xml:space="preserve"> </w:t>
            </w:r>
            <w:r w:rsidR="00272713" w:rsidRPr="00E7268C">
              <w:rPr>
                <w:rFonts w:eastAsia="Verdana" w:cs="Arial"/>
                <w:position w:val="1"/>
                <w:sz w:val="20"/>
                <w:szCs w:val="20"/>
                <w:lang w:val="en-US" w:eastAsia="en-US"/>
              </w:rPr>
              <w:t>overseas</w:t>
            </w:r>
            <w:r w:rsidR="00272713" w:rsidRPr="00E7268C">
              <w:rPr>
                <w:rFonts w:eastAsia="Verdana" w:cs="Arial"/>
                <w:spacing w:val="-9"/>
                <w:position w:val="1"/>
                <w:sz w:val="20"/>
                <w:szCs w:val="20"/>
                <w:lang w:val="en-US" w:eastAsia="en-US"/>
              </w:rPr>
              <w:t xml:space="preserve"> </w:t>
            </w:r>
            <w:r w:rsidR="00272713" w:rsidRPr="00E7268C">
              <w:rPr>
                <w:rFonts w:eastAsia="Verdana" w:cs="Arial"/>
                <w:position w:val="1"/>
                <w:sz w:val="20"/>
                <w:szCs w:val="20"/>
                <w:lang w:val="en-US" w:eastAsia="en-US"/>
              </w:rPr>
              <w:t xml:space="preserve">activities </w:t>
            </w:r>
            <w:r w:rsidR="00272713" w:rsidRPr="00E7268C">
              <w:rPr>
                <w:rFonts w:eastAsia="Verdana" w:cs="Arial"/>
                <w:sz w:val="20"/>
                <w:szCs w:val="20"/>
                <w:lang w:val="en-US" w:eastAsia="en-US"/>
              </w:rPr>
              <w:t xml:space="preserve">that involve </w:t>
            </w:r>
            <w:r w:rsidR="00272713" w:rsidRPr="00E7268C">
              <w:rPr>
                <w:rFonts w:eastAsia="Verdana" w:cs="Arial"/>
                <w:b/>
                <w:color w:val="FF9900"/>
                <w:sz w:val="20"/>
                <w:szCs w:val="20"/>
                <w:lang w:val="en-US" w:eastAsia="en-US"/>
              </w:rPr>
              <w:t>High Risk Activity Flags</w:t>
            </w:r>
            <w:r w:rsidR="00272713" w:rsidRPr="00E7268C">
              <w:rPr>
                <w:rFonts w:eastAsia="Verdana" w:cs="Arial"/>
                <w:sz w:val="20"/>
                <w:szCs w:val="20"/>
                <w:lang w:val="en-US" w:eastAsia="en-US"/>
              </w:rPr>
              <w:t>. Where these flags have been triggered, more detailed</w:t>
            </w:r>
            <w:r w:rsidR="00272713" w:rsidRPr="00E7268C">
              <w:rPr>
                <w:rFonts w:eastAsia="Verdana" w:cs="Arial"/>
                <w:spacing w:val="-10"/>
                <w:sz w:val="20"/>
                <w:szCs w:val="20"/>
                <w:lang w:val="en-US" w:eastAsia="en-US"/>
              </w:rPr>
              <w:t xml:space="preserve"> </w:t>
            </w:r>
            <w:r w:rsidR="00272713" w:rsidRPr="00E7268C">
              <w:rPr>
                <w:rFonts w:eastAsia="Verdana" w:cs="Arial"/>
                <w:sz w:val="20"/>
                <w:szCs w:val="20"/>
                <w:lang w:val="en-US" w:eastAsia="en-US"/>
              </w:rPr>
              <w:t>risk</w:t>
            </w:r>
            <w:r w:rsidR="00272713" w:rsidRPr="00E7268C">
              <w:rPr>
                <w:rFonts w:eastAsia="Verdana" w:cs="Arial"/>
                <w:spacing w:val="-9"/>
                <w:sz w:val="20"/>
                <w:szCs w:val="20"/>
                <w:lang w:val="en-US" w:eastAsia="en-US"/>
              </w:rPr>
              <w:t xml:space="preserve"> </w:t>
            </w:r>
            <w:r w:rsidR="00272713" w:rsidRPr="00E7268C">
              <w:rPr>
                <w:rFonts w:eastAsia="Verdana" w:cs="Arial"/>
                <w:sz w:val="20"/>
                <w:szCs w:val="20"/>
                <w:lang w:val="en-US" w:eastAsia="en-US"/>
              </w:rPr>
              <w:t>assessments</w:t>
            </w:r>
            <w:r w:rsidR="00272713" w:rsidRPr="00E7268C">
              <w:rPr>
                <w:rFonts w:eastAsia="Verdana" w:cs="Arial"/>
                <w:spacing w:val="-10"/>
                <w:sz w:val="20"/>
                <w:szCs w:val="20"/>
                <w:lang w:val="en-US" w:eastAsia="en-US"/>
              </w:rPr>
              <w:t xml:space="preserve"> </w:t>
            </w:r>
            <w:r w:rsidR="00272713" w:rsidRPr="00E7268C">
              <w:rPr>
                <w:rFonts w:eastAsia="Verdana" w:cs="Arial"/>
                <w:sz w:val="20"/>
                <w:szCs w:val="20"/>
                <w:lang w:val="en-US" w:eastAsia="en-US"/>
              </w:rPr>
              <w:t>have</w:t>
            </w:r>
            <w:r w:rsidR="00272713" w:rsidRPr="00E7268C">
              <w:rPr>
                <w:rFonts w:eastAsia="Verdana" w:cs="Arial"/>
                <w:spacing w:val="-9"/>
                <w:sz w:val="20"/>
                <w:szCs w:val="20"/>
                <w:lang w:val="en-US" w:eastAsia="en-US"/>
              </w:rPr>
              <w:t xml:space="preserve"> </w:t>
            </w:r>
            <w:r w:rsidR="00272713" w:rsidRPr="00E7268C">
              <w:rPr>
                <w:rFonts w:eastAsia="Verdana" w:cs="Arial"/>
                <w:sz w:val="20"/>
                <w:szCs w:val="20"/>
                <w:lang w:val="en-US" w:eastAsia="en-US"/>
              </w:rPr>
              <w:t>been</w:t>
            </w:r>
            <w:r w:rsidR="00272713" w:rsidRPr="00E7268C">
              <w:rPr>
                <w:rFonts w:eastAsia="Verdana" w:cs="Arial"/>
                <w:spacing w:val="-10"/>
                <w:sz w:val="20"/>
                <w:szCs w:val="20"/>
                <w:lang w:val="en-US" w:eastAsia="en-US"/>
              </w:rPr>
              <w:t xml:space="preserve"> </w:t>
            </w:r>
            <w:r w:rsidR="4365B9E4" w:rsidRPr="00E7268C">
              <w:rPr>
                <w:rFonts w:eastAsia="Verdana" w:cs="Arial"/>
                <w:sz w:val="20"/>
                <w:szCs w:val="20"/>
                <w:lang w:val="en-US" w:eastAsia="en-US"/>
              </w:rPr>
              <w:t>undertak</w:t>
            </w:r>
            <w:r w:rsidR="4C15BDA8" w:rsidRPr="00E7268C">
              <w:rPr>
                <w:rFonts w:eastAsia="Verdana" w:cs="Arial"/>
                <w:sz w:val="20"/>
                <w:szCs w:val="20"/>
                <w:lang w:val="en-US" w:eastAsia="en-US"/>
              </w:rPr>
              <w:t>en</w:t>
            </w:r>
            <w:r w:rsidR="00272713" w:rsidRPr="00E7268C">
              <w:rPr>
                <w:rFonts w:eastAsia="Verdana" w:cs="Arial"/>
                <w:spacing w:val="-9"/>
                <w:sz w:val="20"/>
                <w:szCs w:val="20"/>
                <w:lang w:val="en-US" w:eastAsia="en-US"/>
              </w:rPr>
              <w:t xml:space="preserve"> </w:t>
            </w:r>
            <w:r w:rsidR="00272713" w:rsidRPr="00E7268C">
              <w:rPr>
                <w:rFonts w:eastAsia="Verdana" w:cs="Arial"/>
                <w:sz w:val="20"/>
                <w:szCs w:val="20"/>
                <w:lang w:val="en-US" w:eastAsia="en-US"/>
              </w:rPr>
              <w:t>and</w:t>
            </w:r>
            <w:r w:rsidR="00272713" w:rsidRPr="00E7268C">
              <w:rPr>
                <w:rFonts w:eastAsia="Verdana" w:cs="Arial"/>
                <w:spacing w:val="-10"/>
                <w:sz w:val="20"/>
                <w:szCs w:val="20"/>
                <w:lang w:val="en-US" w:eastAsia="en-US"/>
              </w:rPr>
              <w:t xml:space="preserve"> </w:t>
            </w:r>
            <w:r w:rsidR="00272713" w:rsidRPr="00E7268C">
              <w:rPr>
                <w:rFonts w:eastAsia="Verdana" w:cs="Arial"/>
                <w:sz w:val="20"/>
                <w:szCs w:val="20"/>
                <w:lang w:val="en-US" w:eastAsia="en-US"/>
              </w:rPr>
              <w:t>options</w:t>
            </w:r>
            <w:r w:rsidR="00272713" w:rsidRPr="00E7268C">
              <w:rPr>
                <w:rFonts w:eastAsia="Verdana" w:cs="Arial"/>
                <w:spacing w:val="-9"/>
                <w:sz w:val="20"/>
                <w:szCs w:val="20"/>
                <w:lang w:val="en-US" w:eastAsia="en-US"/>
              </w:rPr>
              <w:t xml:space="preserve"> </w:t>
            </w:r>
            <w:r w:rsidR="00272713" w:rsidRPr="00E7268C">
              <w:rPr>
                <w:rFonts w:eastAsia="Verdana" w:cs="Arial"/>
                <w:sz w:val="20"/>
                <w:szCs w:val="20"/>
                <w:lang w:val="en-US" w:eastAsia="en-US"/>
              </w:rPr>
              <w:t>for</w:t>
            </w:r>
            <w:r w:rsidR="00272713" w:rsidRPr="00E7268C">
              <w:rPr>
                <w:rFonts w:eastAsia="Verdana" w:cs="Arial"/>
                <w:spacing w:val="-10"/>
                <w:sz w:val="20"/>
                <w:szCs w:val="20"/>
                <w:lang w:val="en-US" w:eastAsia="en-US"/>
              </w:rPr>
              <w:t xml:space="preserve"> </w:t>
            </w:r>
            <w:r w:rsidR="00272713" w:rsidRPr="00E7268C">
              <w:rPr>
                <w:rFonts w:eastAsia="Verdana" w:cs="Arial"/>
                <w:sz w:val="20"/>
                <w:szCs w:val="20"/>
                <w:lang w:val="en-US" w:eastAsia="en-US"/>
              </w:rPr>
              <w:t>mitigating</w:t>
            </w:r>
            <w:r w:rsidR="00272713" w:rsidRPr="00E7268C">
              <w:rPr>
                <w:rFonts w:eastAsia="Verdana" w:cs="Arial"/>
                <w:spacing w:val="-9"/>
                <w:sz w:val="20"/>
                <w:szCs w:val="20"/>
                <w:lang w:val="en-US" w:eastAsia="en-US"/>
              </w:rPr>
              <w:t xml:space="preserve"> </w:t>
            </w:r>
            <w:r w:rsidR="00272713" w:rsidRPr="00E7268C">
              <w:rPr>
                <w:rFonts w:eastAsia="Verdana" w:cs="Arial"/>
                <w:sz w:val="20"/>
                <w:szCs w:val="20"/>
                <w:lang w:val="en-US" w:eastAsia="en-US"/>
              </w:rPr>
              <w:t>those</w:t>
            </w:r>
            <w:r w:rsidR="00272713" w:rsidRPr="00E7268C">
              <w:rPr>
                <w:rFonts w:eastAsia="Verdana" w:cs="Arial"/>
                <w:spacing w:val="-10"/>
                <w:sz w:val="20"/>
                <w:szCs w:val="20"/>
                <w:lang w:val="en-US" w:eastAsia="en-US"/>
              </w:rPr>
              <w:t xml:space="preserve"> </w:t>
            </w:r>
            <w:r w:rsidR="00272713" w:rsidRPr="00E7268C">
              <w:rPr>
                <w:rFonts w:eastAsia="Verdana" w:cs="Arial"/>
                <w:sz w:val="20"/>
                <w:szCs w:val="20"/>
                <w:lang w:val="en-US" w:eastAsia="en-US"/>
              </w:rPr>
              <w:t>risks</w:t>
            </w:r>
            <w:r w:rsidR="006F7244">
              <w:rPr>
                <w:rFonts w:eastAsia="Verdana" w:cs="Arial"/>
                <w:sz w:val="20"/>
                <w:szCs w:val="20"/>
                <w:lang w:val="en-US" w:eastAsia="en-US"/>
              </w:rPr>
              <w:t xml:space="preserve"> </w:t>
            </w:r>
            <w:r w:rsidR="00272713" w:rsidRPr="00E7268C">
              <w:rPr>
                <w:rFonts w:eastAsia="Verdana" w:cs="Arial"/>
                <w:sz w:val="20"/>
                <w:szCs w:val="20"/>
                <w:lang w:val="en-US" w:eastAsia="en-US"/>
              </w:rPr>
              <w:t xml:space="preserve">reviewed. </w:t>
            </w:r>
            <w:r w:rsidR="00272713" w:rsidRPr="00E7268C">
              <w:rPr>
                <w:rFonts w:eastAsia="Verdana" w:cs="Arial"/>
                <w:b/>
                <w:color w:val="99CC00"/>
                <w:sz w:val="20"/>
                <w:szCs w:val="20"/>
                <w:lang w:val="en-US" w:eastAsia="en-US"/>
              </w:rPr>
              <w:t xml:space="preserve">ACCI’s risk management approach </w:t>
            </w:r>
            <w:r w:rsidR="00272713" w:rsidRPr="00E7268C">
              <w:rPr>
                <w:rFonts w:eastAsia="Verdana" w:cs="Arial"/>
                <w:sz w:val="20"/>
                <w:szCs w:val="20"/>
                <w:lang w:val="en-US" w:eastAsia="en-US"/>
              </w:rPr>
              <w:t>include a mix of:</w:t>
            </w:r>
          </w:p>
        </w:tc>
      </w:tr>
      <w:tr w:rsidR="00F31FC3" w:rsidRPr="00926A14" w14:paraId="302196CC" w14:textId="77777777" w:rsidTr="00C512E5">
        <w:tc>
          <w:tcPr>
            <w:tcW w:w="556" w:type="dxa"/>
          </w:tcPr>
          <w:p w14:paraId="0FF97832" w14:textId="77777777" w:rsidR="00F31FC3" w:rsidRPr="00926A14" w:rsidRDefault="00F31FC3" w:rsidP="00C512E5">
            <w:pPr>
              <w:widowControl w:val="0"/>
              <w:autoSpaceDE w:val="0"/>
              <w:autoSpaceDN w:val="0"/>
              <w:spacing w:line="261"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789B3BCA" wp14:editId="7651A3B9">
                  <wp:extent cx="216131" cy="216131"/>
                  <wp:effectExtent l="0" t="0" r="0" b="0"/>
                  <wp:docPr id="4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7084C25E" w14:textId="77D3C191" w:rsidR="00F31FC3" w:rsidRPr="00926A14" w:rsidRDefault="00B41EB8" w:rsidP="00B41EB8">
            <w:pPr>
              <w:spacing w:line="240" w:lineRule="auto"/>
              <w:rPr>
                <w:rFonts w:eastAsia="Verdana" w:cs="Arial"/>
                <w:sz w:val="20"/>
                <w:szCs w:val="20"/>
                <w:lang w:val="en-US" w:eastAsia="en-US"/>
              </w:rPr>
            </w:pPr>
            <w:r w:rsidRPr="00E7268C">
              <w:rPr>
                <w:rFonts w:eastAsia="Verdana" w:cs="Arial"/>
                <w:position w:val="1"/>
                <w:sz w:val="20"/>
                <w:szCs w:val="20"/>
                <w:lang w:val="en-US" w:eastAsia="en-US"/>
              </w:rPr>
              <w:t xml:space="preserve">Appropriately </w:t>
            </w:r>
            <w:r w:rsidRPr="00E7268C">
              <w:rPr>
                <w:rFonts w:eastAsia="Verdana" w:cs="Arial"/>
                <w:b/>
                <w:color w:val="99CC00"/>
                <w:position w:val="1"/>
                <w:sz w:val="20"/>
                <w:szCs w:val="20"/>
                <w:lang w:val="en-US" w:eastAsia="en-US"/>
              </w:rPr>
              <w:t>detailed policies and</w:t>
            </w:r>
            <w:r w:rsidRPr="00E7268C">
              <w:rPr>
                <w:rFonts w:eastAsia="Verdana" w:cs="Arial"/>
                <w:b/>
                <w:color w:val="99CC00"/>
                <w:spacing w:val="-10"/>
                <w:position w:val="1"/>
                <w:sz w:val="20"/>
                <w:szCs w:val="20"/>
                <w:lang w:val="en-US" w:eastAsia="en-US"/>
              </w:rPr>
              <w:t xml:space="preserve"> </w:t>
            </w:r>
            <w:r w:rsidRPr="00E7268C">
              <w:rPr>
                <w:rFonts w:eastAsia="Verdana" w:cs="Arial"/>
                <w:b/>
                <w:color w:val="99CC00"/>
                <w:position w:val="1"/>
                <w:sz w:val="20"/>
                <w:szCs w:val="20"/>
                <w:lang w:val="en-US" w:eastAsia="en-US"/>
              </w:rPr>
              <w:t>procedures</w:t>
            </w:r>
            <w:r w:rsidRPr="00E7268C">
              <w:rPr>
                <w:rFonts w:eastAsia="Verdana" w:cs="Arial"/>
                <w:position w:val="1"/>
                <w:sz w:val="20"/>
                <w:szCs w:val="20"/>
                <w:lang w:val="en-US" w:eastAsia="en-US"/>
              </w:rPr>
              <w:t>;</w:t>
            </w:r>
          </w:p>
        </w:tc>
      </w:tr>
      <w:tr w:rsidR="00F31FC3" w:rsidRPr="00926A14" w14:paraId="3BB2B8B0" w14:textId="77777777" w:rsidTr="00C512E5">
        <w:tc>
          <w:tcPr>
            <w:tcW w:w="556" w:type="dxa"/>
          </w:tcPr>
          <w:p w14:paraId="13A2D353" w14:textId="77777777" w:rsidR="00F31FC3" w:rsidRPr="00926A14" w:rsidRDefault="00F31FC3" w:rsidP="00C512E5">
            <w:pPr>
              <w:widowControl w:val="0"/>
              <w:autoSpaceDE w:val="0"/>
              <w:autoSpaceDN w:val="0"/>
              <w:spacing w:line="240"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3502ED6A" wp14:editId="4C5AC310">
                  <wp:extent cx="216131" cy="216131"/>
                  <wp:effectExtent l="0" t="0" r="0" b="0"/>
                  <wp:docPr id="4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6891C801" w14:textId="513CB4F1" w:rsidR="00F31FC3" w:rsidRPr="00926A14" w:rsidRDefault="00B41EB8" w:rsidP="00B41EB8">
            <w:pPr>
              <w:spacing w:line="240" w:lineRule="auto"/>
              <w:rPr>
                <w:rFonts w:eastAsia="Verdana" w:cs="Arial"/>
                <w:sz w:val="20"/>
                <w:szCs w:val="20"/>
                <w:lang w:val="en-US" w:eastAsia="en-US"/>
              </w:rPr>
            </w:pPr>
            <w:r w:rsidRPr="00E7268C">
              <w:rPr>
                <w:rFonts w:eastAsia="Verdana" w:cs="Arial"/>
                <w:position w:val="1"/>
                <w:sz w:val="20"/>
                <w:szCs w:val="20"/>
                <w:lang w:val="en-US" w:eastAsia="en-US"/>
              </w:rPr>
              <w:t>Maintaining</w:t>
            </w:r>
            <w:r w:rsidRPr="00E7268C">
              <w:rPr>
                <w:rFonts w:eastAsia="Verdana" w:cs="Arial"/>
                <w:spacing w:val="-13"/>
                <w:position w:val="1"/>
                <w:sz w:val="20"/>
                <w:szCs w:val="20"/>
                <w:lang w:val="en-US" w:eastAsia="en-US"/>
              </w:rPr>
              <w:t xml:space="preserve"> </w:t>
            </w:r>
            <w:r w:rsidRPr="00E7268C">
              <w:rPr>
                <w:rFonts w:eastAsia="Verdana" w:cs="Arial"/>
                <w:position w:val="1"/>
                <w:sz w:val="20"/>
                <w:szCs w:val="20"/>
                <w:lang w:val="en-US" w:eastAsia="en-US"/>
              </w:rPr>
              <w:t>and</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building</w:t>
            </w:r>
            <w:r w:rsidRPr="00E7268C">
              <w:rPr>
                <w:rFonts w:eastAsia="Verdana" w:cs="Arial"/>
                <w:spacing w:val="-13"/>
                <w:position w:val="1"/>
                <w:sz w:val="20"/>
                <w:szCs w:val="20"/>
                <w:lang w:val="en-US" w:eastAsia="en-US"/>
              </w:rPr>
              <w:t xml:space="preserve"> </w:t>
            </w:r>
            <w:r w:rsidRPr="00E7268C">
              <w:rPr>
                <w:rFonts w:eastAsia="Verdana" w:cs="Arial"/>
                <w:position w:val="1"/>
                <w:sz w:val="20"/>
                <w:szCs w:val="20"/>
                <w:lang w:val="en-US" w:eastAsia="en-US"/>
              </w:rPr>
              <w:t>capacity</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towards</w:t>
            </w:r>
            <w:r w:rsidRPr="00E7268C">
              <w:rPr>
                <w:rFonts w:eastAsia="Verdana" w:cs="Arial"/>
                <w:spacing w:val="-13"/>
                <w:position w:val="1"/>
                <w:sz w:val="20"/>
                <w:szCs w:val="20"/>
                <w:lang w:val="en-US" w:eastAsia="en-US"/>
              </w:rPr>
              <w:t xml:space="preserve"> </w:t>
            </w:r>
            <w:r w:rsidRPr="00E7268C">
              <w:rPr>
                <w:rFonts w:eastAsia="Verdana" w:cs="Arial"/>
                <w:b/>
                <w:color w:val="99CC00"/>
                <w:position w:val="1"/>
                <w:sz w:val="20"/>
                <w:szCs w:val="20"/>
                <w:lang w:val="en-US" w:eastAsia="en-US"/>
              </w:rPr>
              <w:t>good</w:t>
            </w:r>
            <w:r w:rsidRPr="00E7268C">
              <w:rPr>
                <w:rFonts w:eastAsia="Verdana" w:cs="Arial"/>
                <w:b/>
                <w:color w:val="99CC00"/>
                <w:spacing w:val="-12"/>
                <w:position w:val="1"/>
                <w:sz w:val="20"/>
                <w:szCs w:val="20"/>
                <w:lang w:val="en-US" w:eastAsia="en-US"/>
              </w:rPr>
              <w:t xml:space="preserve"> </w:t>
            </w:r>
            <w:r w:rsidRPr="00E7268C">
              <w:rPr>
                <w:rFonts w:eastAsia="Verdana" w:cs="Arial"/>
                <w:b/>
                <w:color w:val="99CC00"/>
                <w:position w:val="1"/>
                <w:sz w:val="20"/>
                <w:szCs w:val="20"/>
                <w:lang w:val="en-US" w:eastAsia="en-US"/>
              </w:rPr>
              <w:t>practices</w:t>
            </w:r>
            <w:r w:rsidRPr="00E7268C">
              <w:rPr>
                <w:rFonts w:eastAsia="Verdana" w:cs="Arial"/>
                <w:b/>
                <w:color w:val="99CC00"/>
                <w:spacing w:val="-12"/>
                <w:position w:val="1"/>
                <w:sz w:val="20"/>
                <w:szCs w:val="20"/>
                <w:lang w:val="en-US" w:eastAsia="en-US"/>
              </w:rPr>
              <w:t xml:space="preserve"> </w:t>
            </w:r>
            <w:r w:rsidRPr="00E7268C">
              <w:rPr>
                <w:rFonts w:eastAsia="Verdana" w:cs="Arial"/>
                <w:b/>
                <w:color w:val="99CC00"/>
                <w:position w:val="1"/>
                <w:sz w:val="20"/>
                <w:szCs w:val="20"/>
                <w:lang w:val="en-US" w:eastAsia="en-US"/>
              </w:rPr>
              <w:t>standards</w:t>
            </w:r>
            <w:r w:rsidRPr="00E7268C">
              <w:rPr>
                <w:rFonts w:eastAsia="Verdana" w:cs="Arial"/>
                <w:b/>
                <w:color w:val="99CC00"/>
                <w:spacing w:val="-10"/>
                <w:position w:val="1"/>
                <w:sz w:val="20"/>
                <w:szCs w:val="20"/>
                <w:lang w:val="en-US" w:eastAsia="en-US"/>
              </w:rPr>
              <w:t xml:space="preserve"> </w:t>
            </w:r>
            <w:r w:rsidRPr="00E7268C">
              <w:rPr>
                <w:rFonts w:eastAsia="Verdana" w:cs="Arial"/>
                <w:position w:val="1"/>
                <w:sz w:val="20"/>
                <w:szCs w:val="20"/>
                <w:lang w:val="en-US" w:eastAsia="en-US"/>
              </w:rPr>
              <w:t xml:space="preserve">and </w:t>
            </w:r>
            <w:r w:rsidRPr="00E7268C">
              <w:rPr>
                <w:rFonts w:eastAsia="Verdana" w:cs="Arial"/>
                <w:sz w:val="20"/>
                <w:szCs w:val="20"/>
                <w:lang w:val="en-US" w:eastAsia="en-US"/>
              </w:rPr>
              <w:t>upholding codes of</w:t>
            </w:r>
            <w:r w:rsidRPr="00E7268C">
              <w:rPr>
                <w:rFonts w:eastAsia="Verdana" w:cs="Arial"/>
                <w:spacing w:val="-4"/>
                <w:sz w:val="20"/>
                <w:szCs w:val="20"/>
                <w:lang w:val="en-US" w:eastAsia="en-US"/>
              </w:rPr>
              <w:t xml:space="preserve"> </w:t>
            </w:r>
            <w:r w:rsidRPr="00E7268C">
              <w:rPr>
                <w:rFonts w:eastAsia="Verdana" w:cs="Arial"/>
                <w:sz w:val="20"/>
                <w:szCs w:val="20"/>
                <w:lang w:val="en-US" w:eastAsia="en-US"/>
              </w:rPr>
              <w:t>conduct;</w:t>
            </w:r>
          </w:p>
        </w:tc>
      </w:tr>
      <w:tr w:rsidR="00F31FC3" w:rsidRPr="00926A14" w14:paraId="7C841139" w14:textId="77777777" w:rsidTr="00C512E5">
        <w:tc>
          <w:tcPr>
            <w:tcW w:w="556" w:type="dxa"/>
          </w:tcPr>
          <w:p w14:paraId="5264081C" w14:textId="77777777" w:rsidR="00F31FC3" w:rsidRPr="00926A14" w:rsidRDefault="00F31FC3" w:rsidP="00C512E5">
            <w:pPr>
              <w:widowControl w:val="0"/>
              <w:autoSpaceDE w:val="0"/>
              <w:autoSpaceDN w:val="0"/>
              <w:spacing w:line="261"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50FA288F" wp14:editId="27F2D76F">
                  <wp:extent cx="216131" cy="216131"/>
                  <wp:effectExtent l="0" t="0" r="0" b="0"/>
                  <wp:docPr id="4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629801A5" w14:textId="6C370026" w:rsidR="00F31FC3" w:rsidRPr="00926A14" w:rsidRDefault="00B41EB8" w:rsidP="00CA614F">
            <w:pPr>
              <w:spacing w:line="240" w:lineRule="auto"/>
              <w:rPr>
                <w:rFonts w:eastAsia="Verdana" w:cs="Arial"/>
                <w:sz w:val="20"/>
                <w:szCs w:val="20"/>
                <w:lang w:val="en-US" w:eastAsia="en-US"/>
              </w:rPr>
            </w:pPr>
            <w:r w:rsidRPr="00E7268C">
              <w:rPr>
                <w:rFonts w:eastAsia="Verdana" w:cs="Arial"/>
                <w:position w:val="1"/>
                <w:sz w:val="20"/>
                <w:szCs w:val="20"/>
                <w:lang w:val="en-US" w:eastAsia="en-US"/>
              </w:rPr>
              <w:t>Requiring</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partners</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to</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actively</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recruit</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and</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train</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to</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ensure</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their</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team</w:t>
            </w:r>
            <w:r w:rsidRPr="00E7268C">
              <w:rPr>
                <w:rFonts w:eastAsia="Verdana" w:cs="Arial"/>
                <w:spacing w:val="-8"/>
                <w:position w:val="1"/>
                <w:sz w:val="20"/>
                <w:szCs w:val="20"/>
                <w:lang w:val="en-US" w:eastAsia="en-US"/>
              </w:rPr>
              <w:t xml:space="preserve"> </w:t>
            </w:r>
            <w:r w:rsidRPr="00E7268C">
              <w:rPr>
                <w:rFonts w:eastAsia="Verdana" w:cs="Arial"/>
                <w:position w:val="1"/>
                <w:sz w:val="20"/>
                <w:szCs w:val="20"/>
                <w:lang w:val="en-US" w:eastAsia="en-US"/>
              </w:rPr>
              <w:t>has</w:t>
            </w:r>
            <w:r w:rsidRPr="00E7268C">
              <w:rPr>
                <w:rFonts w:eastAsia="Verdana" w:cs="Arial"/>
                <w:spacing w:val="-9"/>
                <w:position w:val="1"/>
                <w:sz w:val="20"/>
                <w:szCs w:val="20"/>
                <w:lang w:val="en-US" w:eastAsia="en-US"/>
              </w:rPr>
              <w:t xml:space="preserve"> </w:t>
            </w:r>
            <w:r w:rsidRPr="00E7268C">
              <w:rPr>
                <w:rFonts w:eastAsia="Verdana" w:cs="Arial"/>
                <w:position w:val="1"/>
                <w:sz w:val="20"/>
                <w:szCs w:val="20"/>
                <w:lang w:val="en-US" w:eastAsia="en-US"/>
              </w:rPr>
              <w:t xml:space="preserve">the </w:t>
            </w:r>
            <w:r w:rsidRPr="00E7268C">
              <w:rPr>
                <w:rFonts w:eastAsia="Verdana" w:cs="Arial"/>
                <w:sz w:val="20"/>
                <w:szCs w:val="20"/>
                <w:lang w:val="en-US" w:eastAsia="en-US"/>
              </w:rPr>
              <w:t xml:space="preserve">necessary </w:t>
            </w:r>
            <w:r w:rsidRPr="00E7268C">
              <w:rPr>
                <w:rFonts w:eastAsia="Verdana" w:cs="Arial"/>
                <w:b/>
                <w:color w:val="99CC00"/>
                <w:sz w:val="20"/>
                <w:szCs w:val="20"/>
                <w:lang w:val="en-US" w:eastAsia="en-US"/>
              </w:rPr>
              <w:t>technical skills and</w:t>
            </w:r>
            <w:r w:rsidRPr="00E7268C">
              <w:rPr>
                <w:rFonts w:eastAsia="Verdana" w:cs="Arial"/>
                <w:b/>
                <w:color w:val="99CC00"/>
                <w:spacing w:val="-9"/>
                <w:sz w:val="20"/>
                <w:szCs w:val="20"/>
                <w:lang w:val="en-US" w:eastAsia="en-US"/>
              </w:rPr>
              <w:t xml:space="preserve"> </w:t>
            </w:r>
            <w:r w:rsidRPr="00E7268C">
              <w:rPr>
                <w:rFonts w:eastAsia="Verdana" w:cs="Arial"/>
                <w:b/>
                <w:color w:val="99CC00"/>
                <w:sz w:val="20"/>
                <w:szCs w:val="20"/>
                <w:lang w:val="en-US" w:eastAsia="en-US"/>
              </w:rPr>
              <w:t>experience</w:t>
            </w:r>
            <w:r w:rsidRPr="00E7268C">
              <w:rPr>
                <w:rFonts w:eastAsia="Verdana" w:cs="Arial"/>
                <w:sz w:val="20"/>
                <w:szCs w:val="20"/>
                <w:lang w:val="en-US" w:eastAsia="en-US"/>
              </w:rPr>
              <w:t>;</w:t>
            </w:r>
          </w:p>
        </w:tc>
      </w:tr>
      <w:tr w:rsidR="00F31FC3" w:rsidRPr="00926A14" w14:paraId="41CBB740" w14:textId="77777777" w:rsidTr="00C512E5">
        <w:tc>
          <w:tcPr>
            <w:tcW w:w="556" w:type="dxa"/>
          </w:tcPr>
          <w:p w14:paraId="7195A254" w14:textId="77777777" w:rsidR="00F31FC3" w:rsidRPr="00926A14" w:rsidRDefault="00F31FC3" w:rsidP="00C512E5">
            <w:pPr>
              <w:widowControl w:val="0"/>
              <w:autoSpaceDE w:val="0"/>
              <w:autoSpaceDN w:val="0"/>
              <w:spacing w:line="261"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2A3F7CDD" wp14:editId="60A60552">
                  <wp:extent cx="216131" cy="216131"/>
                  <wp:effectExtent l="0" t="0" r="0" b="0"/>
                  <wp:docPr id="50"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14815CA4" w14:textId="43CE1560" w:rsidR="00F31FC3" w:rsidRPr="00926A14" w:rsidRDefault="005B2E52" w:rsidP="00CA614F">
            <w:pPr>
              <w:spacing w:line="240" w:lineRule="auto"/>
              <w:rPr>
                <w:rFonts w:eastAsia="Verdana" w:cs="Arial"/>
                <w:sz w:val="20"/>
                <w:szCs w:val="20"/>
                <w:lang w:val="en-US" w:eastAsia="en-US"/>
              </w:rPr>
            </w:pPr>
            <w:r w:rsidRPr="00E7268C">
              <w:rPr>
                <w:rFonts w:eastAsia="Verdana" w:cs="Arial"/>
                <w:position w:val="1"/>
                <w:sz w:val="20"/>
                <w:szCs w:val="20"/>
                <w:lang w:val="en-US" w:eastAsia="en-US"/>
              </w:rPr>
              <w:t>Requiring</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our</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partners</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to</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put</w:t>
            </w:r>
            <w:r w:rsidRPr="00E7268C">
              <w:rPr>
                <w:rFonts w:eastAsia="Verdana" w:cs="Arial"/>
                <w:spacing w:val="-10"/>
                <w:position w:val="1"/>
                <w:sz w:val="20"/>
                <w:szCs w:val="20"/>
                <w:lang w:val="en-US" w:eastAsia="en-US"/>
              </w:rPr>
              <w:t xml:space="preserve"> </w:t>
            </w:r>
            <w:r w:rsidRPr="00E7268C">
              <w:rPr>
                <w:rFonts w:eastAsia="Verdana" w:cs="Arial"/>
                <w:position w:val="1"/>
                <w:sz w:val="20"/>
                <w:szCs w:val="20"/>
                <w:lang w:val="en-US" w:eastAsia="en-US"/>
              </w:rPr>
              <w:t>in</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place</w:t>
            </w:r>
            <w:r w:rsidRPr="00E7268C">
              <w:rPr>
                <w:rFonts w:eastAsia="Verdana" w:cs="Arial"/>
                <w:spacing w:val="-11"/>
                <w:position w:val="1"/>
                <w:sz w:val="20"/>
                <w:szCs w:val="20"/>
                <w:lang w:val="en-US" w:eastAsia="en-US"/>
              </w:rPr>
              <w:t xml:space="preserve"> </w:t>
            </w:r>
            <w:r w:rsidRPr="00E7268C">
              <w:rPr>
                <w:rFonts w:eastAsia="Verdana" w:cs="Arial"/>
                <w:b/>
                <w:color w:val="99CC00"/>
                <w:position w:val="1"/>
                <w:sz w:val="20"/>
                <w:szCs w:val="20"/>
                <w:lang w:val="en-US" w:eastAsia="en-US"/>
              </w:rPr>
              <w:t>appropriate</w:t>
            </w:r>
            <w:r w:rsidRPr="00E7268C">
              <w:rPr>
                <w:rFonts w:eastAsia="Verdana" w:cs="Arial"/>
                <w:b/>
                <w:color w:val="99CC00"/>
                <w:spacing w:val="-11"/>
                <w:position w:val="1"/>
                <w:sz w:val="20"/>
                <w:szCs w:val="20"/>
                <w:lang w:val="en-US" w:eastAsia="en-US"/>
              </w:rPr>
              <w:t xml:space="preserve"> </w:t>
            </w:r>
            <w:r w:rsidRPr="00E7268C">
              <w:rPr>
                <w:rFonts w:eastAsia="Verdana" w:cs="Arial"/>
                <w:b/>
                <w:color w:val="99CC00"/>
                <w:position w:val="1"/>
                <w:sz w:val="20"/>
                <w:szCs w:val="20"/>
                <w:lang w:val="en-US" w:eastAsia="en-US"/>
              </w:rPr>
              <w:t>legal</w:t>
            </w:r>
            <w:r w:rsidRPr="00E7268C">
              <w:rPr>
                <w:rFonts w:eastAsia="Verdana" w:cs="Arial"/>
                <w:b/>
                <w:color w:val="99CC00"/>
                <w:spacing w:val="-10"/>
                <w:position w:val="1"/>
                <w:sz w:val="20"/>
                <w:szCs w:val="20"/>
                <w:lang w:val="en-US" w:eastAsia="en-US"/>
              </w:rPr>
              <w:t xml:space="preserve"> </w:t>
            </w:r>
            <w:r w:rsidRPr="00E7268C">
              <w:rPr>
                <w:rFonts w:eastAsia="Verdana" w:cs="Arial"/>
                <w:b/>
                <w:color w:val="99CC00"/>
                <w:position w:val="1"/>
                <w:sz w:val="20"/>
                <w:szCs w:val="20"/>
                <w:lang w:val="en-US" w:eastAsia="en-US"/>
              </w:rPr>
              <w:t>structures</w:t>
            </w:r>
            <w:r w:rsidRPr="00E7268C">
              <w:rPr>
                <w:rFonts w:eastAsia="Verdana" w:cs="Arial"/>
                <w:b/>
                <w:color w:val="99CC00"/>
                <w:spacing w:val="-11"/>
                <w:position w:val="1"/>
                <w:sz w:val="20"/>
                <w:szCs w:val="20"/>
                <w:lang w:val="en-US" w:eastAsia="en-US"/>
              </w:rPr>
              <w:t xml:space="preserve"> </w:t>
            </w:r>
            <w:r w:rsidRPr="00E7268C">
              <w:rPr>
                <w:rFonts w:eastAsia="Verdana" w:cs="Arial"/>
                <w:b/>
                <w:color w:val="99CC00"/>
                <w:position w:val="1"/>
                <w:sz w:val="20"/>
                <w:szCs w:val="20"/>
                <w:lang w:val="en-US" w:eastAsia="en-US"/>
              </w:rPr>
              <w:t xml:space="preserve">and </w:t>
            </w:r>
            <w:r w:rsidRPr="00E7268C">
              <w:rPr>
                <w:rFonts w:eastAsia="Verdana" w:cs="Arial"/>
                <w:b/>
                <w:color w:val="99CC00"/>
                <w:sz w:val="20"/>
                <w:szCs w:val="20"/>
                <w:lang w:val="en-US" w:eastAsia="en-US"/>
              </w:rPr>
              <w:t>registrations</w:t>
            </w:r>
            <w:r w:rsidRPr="00E7268C">
              <w:rPr>
                <w:rFonts w:eastAsia="Verdana" w:cs="Arial"/>
                <w:sz w:val="20"/>
                <w:szCs w:val="20"/>
                <w:lang w:val="en-US" w:eastAsia="en-US"/>
              </w:rPr>
              <w:t>;</w:t>
            </w:r>
            <w:r w:rsidRPr="00E7268C">
              <w:rPr>
                <w:rFonts w:eastAsia="Verdana" w:cs="Arial"/>
                <w:spacing w:val="-2"/>
                <w:sz w:val="20"/>
                <w:szCs w:val="20"/>
                <w:lang w:val="en-US" w:eastAsia="en-US"/>
              </w:rPr>
              <w:t xml:space="preserve"> </w:t>
            </w:r>
            <w:r w:rsidRPr="00E7268C">
              <w:rPr>
                <w:rFonts w:eastAsia="Verdana" w:cs="Arial"/>
                <w:sz w:val="20"/>
                <w:szCs w:val="20"/>
                <w:lang w:val="en-US" w:eastAsia="en-US"/>
              </w:rPr>
              <w:t>and</w:t>
            </w:r>
          </w:p>
        </w:tc>
      </w:tr>
      <w:tr w:rsidR="00F31FC3" w:rsidRPr="00926A14" w14:paraId="3846363B" w14:textId="77777777" w:rsidTr="00C512E5">
        <w:tc>
          <w:tcPr>
            <w:tcW w:w="556" w:type="dxa"/>
          </w:tcPr>
          <w:p w14:paraId="3F41EA84" w14:textId="77777777" w:rsidR="00F31FC3" w:rsidRPr="00926A14" w:rsidRDefault="00F31FC3" w:rsidP="00C512E5">
            <w:pPr>
              <w:widowControl w:val="0"/>
              <w:autoSpaceDE w:val="0"/>
              <w:autoSpaceDN w:val="0"/>
              <w:spacing w:line="240"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5C270F3A" wp14:editId="6180083F">
                  <wp:extent cx="216131" cy="216131"/>
                  <wp:effectExtent l="0" t="0" r="0" b="0"/>
                  <wp:docPr id="5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5ECEA2BE" w14:textId="231BD9CF" w:rsidR="00FE6595" w:rsidRPr="00926A14" w:rsidRDefault="005B2E52" w:rsidP="00EF7593">
            <w:pPr>
              <w:spacing w:line="240" w:lineRule="auto"/>
              <w:rPr>
                <w:rFonts w:eastAsia="Verdana" w:cs="Arial"/>
                <w:sz w:val="20"/>
                <w:szCs w:val="20"/>
                <w:lang w:val="en-US" w:eastAsia="en-US"/>
              </w:rPr>
            </w:pPr>
            <w:r w:rsidRPr="00E7268C">
              <w:rPr>
                <w:rFonts w:eastAsia="Verdana" w:cs="Arial"/>
                <w:position w:val="1"/>
                <w:sz w:val="20"/>
                <w:szCs w:val="20"/>
                <w:lang w:val="en-US" w:eastAsia="en-US"/>
              </w:rPr>
              <w:t>ACCI</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is</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accountable</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to</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several</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oversight</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bodies</w:t>
            </w:r>
            <w:r w:rsidRPr="00E7268C">
              <w:rPr>
                <w:rFonts w:eastAsia="Verdana" w:cs="Arial"/>
                <w:spacing w:val="-11"/>
                <w:position w:val="1"/>
                <w:sz w:val="20"/>
                <w:szCs w:val="20"/>
                <w:lang w:val="en-US" w:eastAsia="en-US"/>
              </w:rPr>
              <w:t xml:space="preserve"> </w:t>
            </w:r>
            <w:r w:rsidRPr="00E7268C">
              <w:rPr>
                <w:rFonts w:eastAsia="Verdana" w:cs="Arial"/>
                <w:position w:val="1"/>
                <w:sz w:val="20"/>
                <w:szCs w:val="20"/>
                <w:lang w:val="en-US" w:eastAsia="en-US"/>
              </w:rPr>
              <w:t>that</w:t>
            </w:r>
            <w:r w:rsidRPr="00E7268C">
              <w:rPr>
                <w:rFonts w:eastAsia="Verdana" w:cs="Arial"/>
                <w:spacing w:val="-12"/>
                <w:position w:val="1"/>
                <w:sz w:val="20"/>
                <w:szCs w:val="20"/>
                <w:lang w:val="en-US" w:eastAsia="en-US"/>
              </w:rPr>
              <w:t xml:space="preserve"> </w:t>
            </w:r>
            <w:r w:rsidRPr="00E7268C">
              <w:rPr>
                <w:rFonts w:eastAsia="Verdana" w:cs="Arial"/>
                <w:position w:val="1"/>
                <w:sz w:val="20"/>
                <w:szCs w:val="20"/>
                <w:lang w:val="en-US" w:eastAsia="en-US"/>
              </w:rPr>
              <w:t>includes</w:t>
            </w:r>
            <w:r w:rsidRPr="00E7268C">
              <w:rPr>
                <w:rFonts w:eastAsia="Verdana" w:cs="Arial"/>
                <w:spacing w:val="-11"/>
                <w:position w:val="1"/>
                <w:sz w:val="20"/>
                <w:szCs w:val="20"/>
                <w:lang w:val="en-US" w:eastAsia="en-US"/>
              </w:rPr>
              <w:t xml:space="preserve"> </w:t>
            </w:r>
            <w:r w:rsidRPr="00E7268C">
              <w:rPr>
                <w:rFonts w:eastAsia="Verdana" w:cs="Arial"/>
                <w:b/>
                <w:color w:val="99CC00"/>
                <w:position w:val="1"/>
                <w:sz w:val="20"/>
                <w:szCs w:val="20"/>
                <w:lang w:val="en-US" w:eastAsia="en-US"/>
              </w:rPr>
              <w:t xml:space="preserve">external </w:t>
            </w:r>
            <w:r w:rsidRPr="00E7268C">
              <w:rPr>
                <w:rFonts w:eastAsia="Verdana" w:cs="Arial"/>
                <w:b/>
                <w:color w:val="99CC00"/>
                <w:sz w:val="20"/>
                <w:szCs w:val="20"/>
                <w:lang w:val="en-US" w:eastAsia="en-US"/>
              </w:rPr>
              <w:t>accountability and</w:t>
            </w:r>
            <w:r w:rsidRPr="00E7268C">
              <w:rPr>
                <w:rFonts w:eastAsia="Verdana" w:cs="Arial"/>
                <w:b/>
                <w:color w:val="99CC00"/>
                <w:spacing w:val="-4"/>
                <w:sz w:val="20"/>
                <w:szCs w:val="20"/>
                <w:lang w:val="en-US" w:eastAsia="en-US"/>
              </w:rPr>
              <w:t xml:space="preserve"> </w:t>
            </w:r>
            <w:r w:rsidRPr="00E7268C">
              <w:rPr>
                <w:rFonts w:eastAsia="Verdana" w:cs="Arial"/>
                <w:b/>
                <w:color w:val="99CC00"/>
                <w:sz w:val="20"/>
                <w:szCs w:val="20"/>
                <w:lang w:val="en-US" w:eastAsia="en-US"/>
              </w:rPr>
              <w:t>reporting</w:t>
            </w:r>
            <w:r w:rsidRPr="00E7268C">
              <w:rPr>
                <w:rFonts w:eastAsia="Verdana" w:cs="Arial"/>
                <w:sz w:val="20"/>
                <w:szCs w:val="20"/>
                <w:lang w:val="en-US" w:eastAsia="en-US"/>
              </w:rPr>
              <w:t>.</w:t>
            </w:r>
          </w:p>
        </w:tc>
      </w:tr>
      <w:tr w:rsidR="005B2E52" w:rsidRPr="00926A14" w14:paraId="14DBDD27" w14:textId="77777777" w:rsidTr="00C512E5">
        <w:tc>
          <w:tcPr>
            <w:tcW w:w="556" w:type="dxa"/>
          </w:tcPr>
          <w:p w14:paraId="699F63A8" w14:textId="022C5E8F" w:rsidR="005B2E52" w:rsidRPr="00B068E1" w:rsidRDefault="005B2E52" w:rsidP="00C512E5">
            <w:pPr>
              <w:widowControl w:val="0"/>
              <w:autoSpaceDE w:val="0"/>
              <w:autoSpaceDN w:val="0"/>
              <w:spacing w:line="240" w:lineRule="auto"/>
              <w:jc w:val="left"/>
              <w:rPr>
                <w:rFonts w:eastAsia="Verdana" w:cs="Arial"/>
                <w:noProof/>
                <w:sz w:val="20"/>
                <w:szCs w:val="20"/>
                <w:lang w:val="en-US" w:eastAsia="en-US"/>
              </w:rPr>
            </w:pPr>
          </w:p>
        </w:tc>
        <w:tc>
          <w:tcPr>
            <w:tcW w:w="7751" w:type="dxa"/>
          </w:tcPr>
          <w:p w14:paraId="22BF02D1" w14:textId="081B167D" w:rsidR="00EE084B" w:rsidRPr="00E7268C" w:rsidRDefault="00433477" w:rsidP="00EE084B">
            <w:pPr>
              <w:spacing w:line="240" w:lineRule="auto"/>
              <w:rPr>
                <w:rFonts w:eastAsia="Verdana" w:cs="Arial"/>
                <w:position w:val="1"/>
                <w:sz w:val="20"/>
                <w:szCs w:val="20"/>
                <w:lang w:val="en-US" w:eastAsia="en-US"/>
              </w:rPr>
            </w:pPr>
            <w:r>
              <w:rPr>
                <w:rFonts w:cs="Arial"/>
                <w:sz w:val="20"/>
                <w:szCs w:val="20"/>
                <w:lang w:eastAsia="en-AU"/>
              </w:rPr>
              <w:t>ACCI does</w:t>
            </w:r>
            <w:r w:rsidR="00FE6595" w:rsidRPr="00E7268C">
              <w:rPr>
                <w:rFonts w:cs="Arial"/>
                <w:sz w:val="20"/>
                <w:szCs w:val="20"/>
                <w:lang w:eastAsia="en-AU"/>
              </w:rPr>
              <w:t xml:space="preserve"> not engage in directly or through Third Parties any Overseas Activities </w:t>
            </w:r>
            <w:r w:rsidR="003C037A">
              <w:rPr>
                <w:rFonts w:cs="Arial"/>
                <w:sz w:val="20"/>
                <w:szCs w:val="20"/>
                <w:lang w:eastAsia="en-AU"/>
              </w:rPr>
              <w:t>involving</w:t>
            </w:r>
            <w:r w:rsidR="002520E3">
              <w:rPr>
                <w:rFonts w:cs="Arial"/>
                <w:sz w:val="20"/>
                <w:szCs w:val="20"/>
                <w:lang w:eastAsia="en-AU"/>
              </w:rPr>
              <w:t xml:space="preserve"> political</w:t>
            </w:r>
            <w:r w:rsidR="003C037A">
              <w:rPr>
                <w:rFonts w:cs="Arial"/>
                <w:sz w:val="20"/>
                <w:szCs w:val="20"/>
                <w:lang w:eastAsia="en-AU"/>
              </w:rPr>
              <w:t xml:space="preserve"> activities</w:t>
            </w:r>
            <w:r w:rsidR="002520E3">
              <w:rPr>
                <w:rFonts w:cs="Arial"/>
                <w:sz w:val="20"/>
                <w:szCs w:val="20"/>
                <w:lang w:eastAsia="en-AU"/>
              </w:rPr>
              <w:t xml:space="preserve">, new residential care or </w:t>
            </w:r>
            <w:r w:rsidR="00ED4709">
              <w:rPr>
                <w:rFonts w:cs="Arial"/>
                <w:sz w:val="20"/>
                <w:szCs w:val="20"/>
                <w:lang w:eastAsia="en-AU"/>
              </w:rPr>
              <w:t>unethical volunteering practices</w:t>
            </w:r>
            <w:r w:rsidR="009163DF">
              <w:rPr>
                <w:rFonts w:cs="Arial"/>
                <w:sz w:val="20"/>
                <w:szCs w:val="20"/>
                <w:lang w:eastAsia="en-AU"/>
              </w:rPr>
              <w:t xml:space="preserve">. </w:t>
            </w:r>
          </w:p>
        </w:tc>
      </w:tr>
    </w:tbl>
    <w:p w14:paraId="721028EA" w14:textId="2F35B302" w:rsidR="002145D0" w:rsidRPr="002145D0" w:rsidRDefault="00EB57C2" w:rsidP="00D1196F">
      <w:pPr>
        <w:pStyle w:val="MLLegal1Heading"/>
        <w:numPr>
          <w:ilvl w:val="0"/>
          <w:numId w:val="25"/>
        </w:numPr>
        <w:rPr>
          <w:sz w:val="20"/>
          <w:szCs w:val="20"/>
        </w:rPr>
      </w:pPr>
      <w:r w:rsidRPr="002145D0">
        <w:rPr>
          <w:rFonts w:eastAsia="Verdana"/>
          <w:noProof/>
          <w:position w:val="1"/>
          <w:sz w:val="20"/>
          <w:szCs w:val="20"/>
          <w:lang w:val="en-US" w:eastAsia="en-US"/>
        </w:rPr>
        <w:drawing>
          <wp:anchor distT="0" distB="0" distL="0" distR="0" simplePos="0" relativeHeight="251658240" behindDoc="0" locked="0" layoutInCell="1" allowOverlap="1" wp14:anchorId="1F3C1FDD" wp14:editId="660BFEBA">
            <wp:simplePos x="0" y="0"/>
            <wp:positionH relativeFrom="page">
              <wp:posOffset>1653540</wp:posOffset>
            </wp:positionH>
            <wp:positionV relativeFrom="paragraph">
              <wp:posOffset>-298219</wp:posOffset>
            </wp:positionV>
            <wp:extent cx="212090" cy="212090"/>
            <wp:effectExtent l="0" t="0" r="3810" b="3810"/>
            <wp:wrapNone/>
            <wp:docPr id="54"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5.png"/>
                    <pic:cNvPicPr/>
                  </pic:nvPicPr>
                  <pic:blipFill>
                    <a:blip r:embed="rId32" cstate="print"/>
                    <a:stretch>
                      <a:fillRect/>
                    </a:stretch>
                  </pic:blipFill>
                  <pic:spPr>
                    <a:xfrm>
                      <a:off x="0" y="0"/>
                      <a:ext cx="212090" cy="212090"/>
                    </a:xfrm>
                    <a:prstGeom prst="rect">
                      <a:avLst/>
                    </a:prstGeom>
                  </pic:spPr>
                </pic:pic>
              </a:graphicData>
            </a:graphic>
            <wp14:sizeRelH relativeFrom="margin">
              <wp14:pctWidth>0</wp14:pctWidth>
            </wp14:sizeRelH>
            <wp14:sizeRelV relativeFrom="margin">
              <wp14:pctHeight>0</wp14:pctHeight>
            </wp14:sizeRelV>
          </wp:anchor>
        </w:drawing>
      </w:r>
      <w:r w:rsidR="00CA1712">
        <w:rPr>
          <w:sz w:val="20"/>
          <w:szCs w:val="20"/>
        </w:rPr>
        <w:t>YOUR CHURCH INVOLVEMENT</w:t>
      </w:r>
      <w:r w:rsidR="002145D0" w:rsidRPr="002145D0">
        <w:rPr>
          <w:sz w:val="20"/>
          <w:szCs w:val="20"/>
        </w:rPr>
        <w:t xml:space="preserve"> </w:t>
      </w:r>
      <w:r w:rsidR="00805F6E">
        <w:rPr>
          <w:sz w:val="20"/>
          <w:szCs w:val="20"/>
        </w:rPr>
        <w:t xml:space="preserve">AND EXPECTATIONS </w:t>
      </w:r>
      <w:r w:rsidR="002145D0" w:rsidRPr="002145D0">
        <w:rPr>
          <w:sz w:val="20"/>
          <w:szCs w:val="20"/>
        </w:rPr>
        <w:t xml:space="preserve">RISK ASSESSMENT </w:t>
      </w:r>
    </w:p>
    <w:p w14:paraId="18E9C9CB" w14:textId="035B34D3" w:rsidR="00A47A4D" w:rsidRPr="00CE148B" w:rsidRDefault="005778DE" w:rsidP="00D1196F">
      <w:pPr>
        <w:pStyle w:val="MLLegal2Heading"/>
        <w:numPr>
          <w:ilvl w:val="1"/>
          <w:numId w:val="25"/>
        </w:numPr>
        <w:rPr>
          <w:b w:val="0"/>
          <w:bCs/>
          <w:sz w:val="20"/>
          <w:szCs w:val="20"/>
        </w:rPr>
      </w:pPr>
      <w:r>
        <w:rPr>
          <w:b w:val="0"/>
          <w:bCs/>
          <w:sz w:val="20"/>
          <w:szCs w:val="20"/>
        </w:rPr>
        <w:t>The</w:t>
      </w:r>
      <w:r w:rsidR="00A47A4D" w:rsidRPr="00A47A4D">
        <w:rPr>
          <w:b w:val="0"/>
          <w:bCs/>
          <w:sz w:val="20"/>
          <w:szCs w:val="20"/>
        </w:rPr>
        <w:t xml:space="preserve"> Church involvement </w:t>
      </w:r>
      <w:r>
        <w:rPr>
          <w:b w:val="0"/>
          <w:bCs/>
          <w:sz w:val="20"/>
          <w:szCs w:val="20"/>
        </w:rPr>
        <w:t>will be</w:t>
      </w:r>
      <w:r w:rsidR="00A47A4D" w:rsidRPr="00A47A4D">
        <w:rPr>
          <w:b w:val="0"/>
          <w:bCs/>
          <w:sz w:val="20"/>
          <w:szCs w:val="20"/>
        </w:rPr>
        <w:t xml:space="preserve"> limited to that of a normal donor relationship, where funds are disbursed as donations under the Churches ordinary finance and governance policies and procedures. </w:t>
      </w:r>
      <w:r w:rsidR="00CE148B">
        <w:rPr>
          <w:b w:val="0"/>
          <w:bCs/>
          <w:sz w:val="20"/>
          <w:szCs w:val="20"/>
        </w:rPr>
        <w:t xml:space="preserve">The Church will exercise the </w:t>
      </w:r>
      <w:r w:rsidR="00CE148B">
        <w:rPr>
          <w:rFonts w:eastAsia="Verdana"/>
          <w:b w:val="0"/>
          <w:bCs/>
          <w:sz w:val="20"/>
          <w:szCs w:val="20"/>
          <w:lang w:val="en-US" w:eastAsia="en-US"/>
        </w:rPr>
        <w:t>n</w:t>
      </w:r>
      <w:r w:rsidR="00CE148B" w:rsidRPr="00CE148B">
        <w:rPr>
          <w:rFonts w:eastAsia="Verdana"/>
          <w:b w:val="0"/>
          <w:bCs/>
          <w:sz w:val="20"/>
          <w:szCs w:val="20"/>
          <w:lang w:val="en-US" w:eastAsia="en-US"/>
        </w:rPr>
        <w:t>ormal level of due diligence when giving to any Australia</w:t>
      </w:r>
      <w:r w:rsidR="00767FE6">
        <w:rPr>
          <w:rFonts w:eastAsia="Verdana"/>
          <w:b w:val="0"/>
          <w:bCs/>
          <w:sz w:val="20"/>
          <w:szCs w:val="20"/>
          <w:lang w:val="en-US" w:eastAsia="en-US"/>
        </w:rPr>
        <w:t xml:space="preserve">n </w:t>
      </w:r>
      <w:r w:rsidR="00CE148B" w:rsidRPr="00CE148B">
        <w:rPr>
          <w:rFonts w:eastAsia="Verdana"/>
          <w:b w:val="0"/>
          <w:bCs/>
          <w:spacing w:val="-3"/>
          <w:sz w:val="20"/>
          <w:szCs w:val="20"/>
          <w:lang w:val="en-US" w:eastAsia="en-US"/>
        </w:rPr>
        <w:t>charity.</w:t>
      </w:r>
    </w:p>
    <w:p w14:paraId="2A5BA586" w14:textId="2B2CF4F6" w:rsidR="00A47A4D" w:rsidRDefault="00923982" w:rsidP="00D1196F">
      <w:pPr>
        <w:keepNext/>
        <w:numPr>
          <w:ilvl w:val="1"/>
          <w:numId w:val="25"/>
        </w:numPr>
        <w:spacing w:before="240"/>
        <w:rPr>
          <w:rFonts w:cs="Arial"/>
          <w:bCs/>
          <w:sz w:val="20"/>
          <w:szCs w:val="20"/>
          <w:lang w:eastAsia="en-AU"/>
        </w:rPr>
      </w:pPr>
      <w:r>
        <w:rPr>
          <w:rFonts w:cs="Arial"/>
          <w:bCs/>
          <w:sz w:val="20"/>
          <w:szCs w:val="20"/>
          <w:lang w:eastAsia="en-AU"/>
        </w:rPr>
        <w:t xml:space="preserve">Any </w:t>
      </w:r>
      <w:r w:rsidR="006A1390">
        <w:rPr>
          <w:rFonts w:cs="Arial"/>
          <w:bCs/>
          <w:sz w:val="20"/>
          <w:szCs w:val="20"/>
          <w:lang w:eastAsia="en-AU"/>
        </w:rPr>
        <w:t xml:space="preserve">short-term missions trips will be conducted in compliance with the Ethical Standards. </w:t>
      </w:r>
    </w:p>
    <w:p w14:paraId="32562BBC" w14:textId="4FC3B1DE" w:rsidR="00F45BCD" w:rsidRPr="009D1242" w:rsidRDefault="00526F41" w:rsidP="00F707EE">
      <w:pPr>
        <w:keepNext/>
        <w:numPr>
          <w:ilvl w:val="1"/>
          <w:numId w:val="25"/>
        </w:numPr>
        <w:spacing w:before="240" w:after="240"/>
        <w:rPr>
          <w:rFonts w:cs="Arial"/>
          <w:bCs/>
          <w:sz w:val="20"/>
          <w:szCs w:val="20"/>
          <w:lang w:eastAsia="en-AU"/>
        </w:rPr>
      </w:pPr>
      <w:r>
        <w:rPr>
          <w:rFonts w:cs="Arial"/>
          <w:bCs/>
          <w:sz w:val="20"/>
          <w:szCs w:val="20"/>
          <w:lang w:eastAsia="en-AU"/>
        </w:rPr>
        <w:t>Any additional donor reporting expectations can be</w:t>
      </w:r>
      <w:r w:rsidR="00D94EF5">
        <w:rPr>
          <w:rFonts w:cs="Arial"/>
          <w:bCs/>
          <w:sz w:val="20"/>
          <w:szCs w:val="20"/>
          <w:lang w:eastAsia="en-AU"/>
        </w:rPr>
        <w:t xml:space="preserve"> communicated in advance</w:t>
      </w:r>
      <w:r w:rsidR="00DF2A6E">
        <w:rPr>
          <w:rFonts w:cs="Arial"/>
          <w:bCs/>
          <w:sz w:val="20"/>
          <w:szCs w:val="20"/>
          <w:lang w:eastAsia="en-AU"/>
        </w:rPr>
        <w:t>, and will be targeted towards Church missions engagement and advocacy</w:t>
      </w:r>
      <w:r w:rsidR="00BF28F9">
        <w:rPr>
          <w:rFonts w:cs="Arial"/>
          <w:bCs/>
          <w:sz w:val="20"/>
          <w:szCs w:val="20"/>
          <w:lang w:eastAsia="en-AU"/>
        </w:rPr>
        <w:t xml:space="preserve">, so </w:t>
      </w:r>
      <w:r w:rsidR="00A13042">
        <w:rPr>
          <w:rFonts w:cs="Arial"/>
          <w:bCs/>
          <w:sz w:val="20"/>
          <w:szCs w:val="20"/>
          <w:lang w:eastAsia="en-AU"/>
        </w:rPr>
        <w:t>t</w:t>
      </w:r>
      <w:r w:rsidR="00A535C1">
        <w:rPr>
          <w:rFonts w:cs="Arial"/>
          <w:bCs/>
          <w:sz w:val="20"/>
          <w:szCs w:val="20"/>
          <w:lang w:eastAsia="en-AU"/>
        </w:rPr>
        <w:t>he Church and ACCI do not consider there to be a need to sign a specific Memorandum of Under</w:t>
      </w:r>
      <w:r w:rsidR="008115FC">
        <w:rPr>
          <w:rFonts w:cs="Arial"/>
          <w:bCs/>
          <w:sz w:val="20"/>
          <w:szCs w:val="20"/>
          <w:lang w:eastAsia="en-AU"/>
        </w:rPr>
        <w:t xml:space="preserve">standing (MOU). </w:t>
      </w:r>
    </w:p>
    <w:tbl>
      <w:tblPr>
        <w:tblStyle w:val="TableGridLight"/>
        <w:tblW w:w="8307" w:type="dxa"/>
        <w:tblInd w:w="1327" w:type="dxa"/>
        <w:tblLook w:val="04A0" w:firstRow="1" w:lastRow="0" w:firstColumn="1" w:lastColumn="0" w:noHBand="0" w:noVBand="1"/>
      </w:tblPr>
      <w:tblGrid>
        <w:gridCol w:w="556"/>
        <w:gridCol w:w="7751"/>
      </w:tblGrid>
      <w:tr w:rsidR="00312235" w:rsidRPr="00926A14" w14:paraId="0134B2A8" w14:textId="77777777" w:rsidTr="00C512E5">
        <w:tc>
          <w:tcPr>
            <w:tcW w:w="556" w:type="dxa"/>
          </w:tcPr>
          <w:p w14:paraId="60C05EA2" w14:textId="77777777" w:rsidR="00312235" w:rsidRPr="00E7268C" w:rsidRDefault="00312235" w:rsidP="00C512E5">
            <w:pPr>
              <w:widowControl w:val="0"/>
              <w:autoSpaceDE w:val="0"/>
              <w:autoSpaceDN w:val="0"/>
              <w:spacing w:before="1" w:line="300" w:lineRule="auto"/>
              <w:ind w:right="71"/>
              <w:jc w:val="left"/>
              <w:rPr>
                <w:rFonts w:eastAsia="Verdana" w:cs="Arial"/>
                <w:sz w:val="20"/>
                <w:szCs w:val="20"/>
                <w:lang w:val="en-US" w:eastAsia="en-US"/>
              </w:rPr>
            </w:pPr>
          </w:p>
        </w:tc>
        <w:tc>
          <w:tcPr>
            <w:tcW w:w="7751" w:type="dxa"/>
          </w:tcPr>
          <w:p w14:paraId="4EFB55E7" w14:textId="4EA1A5AE" w:rsidR="00312235" w:rsidRPr="00D5635C" w:rsidRDefault="00312235" w:rsidP="00C512E5">
            <w:pPr>
              <w:widowControl w:val="0"/>
              <w:autoSpaceDE w:val="0"/>
              <w:autoSpaceDN w:val="0"/>
              <w:spacing w:before="1" w:line="300" w:lineRule="auto"/>
              <w:ind w:right="71"/>
              <w:jc w:val="left"/>
              <w:rPr>
                <w:rFonts w:eastAsia="Verdana" w:cs="Arial"/>
                <w:b/>
                <w:bCs/>
                <w:sz w:val="20"/>
                <w:szCs w:val="20"/>
                <w:lang w:val="en-US" w:eastAsia="en-US"/>
              </w:rPr>
            </w:pPr>
            <w:r w:rsidRPr="00D5635C">
              <w:rPr>
                <w:rFonts w:eastAsia="Verdana" w:cs="Arial"/>
                <w:b/>
                <w:bCs/>
                <w:sz w:val="20"/>
                <w:szCs w:val="20"/>
                <w:lang w:val="en-US" w:eastAsia="en-US"/>
              </w:rPr>
              <w:t xml:space="preserve">ACCI </w:t>
            </w:r>
            <w:r w:rsidR="005E5FAC">
              <w:rPr>
                <w:rFonts w:eastAsia="Verdana" w:cs="Arial"/>
                <w:b/>
                <w:bCs/>
                <w:sz w:val="20"/>
                <w:szCs w:val="20"/>
                <w:lang w:val="en-US" w:eastAsia="en-US"/>
              </w:rPr>
              <w:t>Donations</w:t>
            </w:r>
            <w:r>
              <w:rPr>
                <w:rFonts w:eastAsia="Verdana" w:cs="Arial"/>
                <w:b/>
                <w:bCs/>
                <w:sz w:val="20"/>
                <w:szCs w:val="20"/>
                <w:lang w:val="en-US" w:eastAsia="en-US"/>
              </w:rPr>
              <w:t xml:space="preserve"> Risk </w:t>
            </w:r>
            <w:r w:rsidR="005E5FAC">
              <w:rPr>
                <w:rFonts w:eastAsia="Verdana" w:cs="Arial"/>
                <w:b/>
                <w:bCs/>
                <w:sz w:val="20"/>
                <w:szCs w:val="20"/>
                <w:lang w:val="en-US" w:eastAsia="en-US"/>
              </w:rPr>
              <w:t>Assessment</w:t>
            </w:r>
          </w:p>
          <w:p w14:paraId="1B1B4BB9" w14:textId="4907EC2D" w:rsidR="00312235" w:rsidRPr="00926A14" w:rsidRDefault="005E5FAC" w:rsidP="00C512E5">
            <w:pPr>
              <w:spacing w:line="240" w:lineRule="auto"/>
              <w:rPr>
                <w:rFonts w:eastAsia="Verdana" w:cs="Arial"/>
                <w:sz w:val="20"/>
                <w:szCs w:val="20"/>
                <w:lang w:val="en-US" w:eastAsia="en-US"/>
              </w:rPr>
            </w:pPr>
            <w:r w:rsidRPr="00E7268C">
              <w:rPr>
                <w:rFonts w:eastAsia="Verdana" w:cs="Arial"/>
                <w:position w:val="1"/>
                <w:sz w:val="20"/>
                <w:szCs w:val="20"/>
                <w:lang w:val="en-US" w:eastAsia="en-US"/>
              </w:rPr>
              <w:t xml:space="preserve">ACCI has in place the appropriate processes and systems for handling your </w:t>
            </w:r>
            <w:r w:rsidRPr="00E7268C">
              <w:rPr>
                <w:rFonts w:eastAsia="Verdana" w:cs="Arial"/>
                <w:sz w:val="20"/>
                <w:szCs w:val="20"/>
                <w:lang w:val="en-US" w:eastAsia="en-US"/>
              </w:rPr>
              <w:t>financial support of our missionaries and project partners.</w:t>
            </w:r>
          </w:p>
        </w:tc>
      </w:tr>
      <w:tr w:rsidR="00312235" w:rsidRPr="00926A14" w14:paraId="6A4B7C56" w14:textId="77777777" w:rsidTr="00C512E5">
        <w:tc>
          <w:tcPr>
            <w:tcW w:w="556" w:type="dxa"/>
          </w:tcPr>
          <w:p w14:paraId="5DB67E38" w14:textId="77777777" w:rsidR="00312235" w:rsidRPr="00926A14" w:rsidRDefault="00312235" w:rsidP="00C512E5">
            <w:pPr>
              <w:widowControl w:val="0"/>
              <w:autoSpaceDE w:val="0"/>
              <w:autoSpaceDN w:val="0"/>
              <w:spacing w:line="261"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3E7CE4F5" wp14:editId="58686DD5">
                  <wp:extent cx="216131" cy="216131"/>
                  <wp:effectExtent l="0" t="0" r="0" b="0"/>
                  <wp:docPr id="56"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3D15041C" w14:textId="6F1F1EC1" w:rsidR="00312235" w:rsidRPr="00926A14" w:rsidRDefault="00400D2F" w:rsidP="00400D2F">
            <w:pPr>
              <w:rPr>
                <w:rFonts w:eastAsia="Verdana" w:cs="Arial"/>
                <w:sz w:val="20"/>
                <w:szCs w:val="20"/>
                <w:lang w:val="en-US" w:eastAsia="en-US"/>
              </w:rPr>
            </w:pPr>
            <w:r w:rsidRPr="00E7268C">
              <w:rPr>
                <w:rFonts w:eastAsia="Verdana" w:cs="Arial"/>
                <w:spacing w:val="-6"/>
                <w:sz w:val="20"/>
                <w:szCs w:val="20"/>
                <w:lang w:val="en-US" w:eastAsia="en-US"/>
              </w:rPr>
              <w:t xml:space="preserve">We </w:t>
            </w:r>
            <w:r w:rsidRPr="00E7268C">
              <w:rPr>
                <w:rFonts w:eastAsia="Verdana" w:cs="Arial"/>
                <w:sz w:val="20"/>
                <w:szCs w:val="20"/>
                <w:lang w:val="en-US" w:eastAsia="en-US"/>
              </w:rPr>
              <w:t xml:space="preserve">produce </w:t>
            </w:r>
            <w:r w:rsidRPr="00E7268C">
              <w:rPr>
                <w:rFonts w:eastAsia="Verdana" w:cs="Arial"/>
                <w:color w:val="99CC00"/>
                <w:sz w:val="20"/>
                <w:szCs w:val="20"/>
                <w:lang w:val="en-US" w:eastAsia="en-US"/>
              </w:rPr>
              <w:t>annual general purpose</w:t>
            </w:r>
            <w:r w:rsidRPr="00E7268C">
              <w:rPr>
                <w:rFonts w:eastAsia="Verdana" w:cs="Arial"/>
                <w:color w:val="99CC00"/>
                <w:spacing w:val="-11"/>
                <w:sz w:val="20"/>
                <w:szCs w:val="20"/>
                <w:lang w:val="en-US" w:eastAsia="en-US"/>
              </w:rPr>
              <w:t xml:space="preserve"> </w:t>
            </w:r>
            <w:r w:rsidRPr="00E7268C">
              <w:rPr>
                <w:rFonts w:eastAsia="Verdana" w:cs="Arial"/>
                <w:color w:val="99CC00"/>
                <w:sz w:val="20"/>
                <w:szCs w:val="20"/>
                <w:lang w:val="en-US" w:eastAsia="en-US"/>
              </w:rPr>
              <w:t>audited</w:t>
            </w:r>
            <w:r w:rsidRPr="00E7268C">
              <w:rPr>
                <w:rFonts w:eastAsia="Verdana" w:cs="Arial"/>
                <w:color w:val="99CC00"/>
                <w:spacing w:val="-10"/>
                <w:sz w:val="20"/>
                <w:szCs w:val="20"/>
                <w:lang w:val="en-US" w:eastAsia="en-US"/>
              </w:rPr>
              <w:t xml:space="preserve"> </w:t>
            </w:r>
            <w:r w:rsidRPr="00E7268C">
              <w:rPr>
                <w:rFonts w:eastAsia="Verdana" w:cs="Arial"/>
                <w:color w:val="99CC00"/>
                <w:sz w:val="20"/>
                <w:szCs w:val="20"/>
                <w:lang w:val="en-US" w:eastAsia="en-US"/>
              </w:rPr>
              <w:t>financial</w:t>
            </w:r>
            <w:r w:rsidRPr="00E7268C">
              <w:rPr>
                <w:rFonts w:eastAsia="Verdana" w:cs="Arial"/>
                <w:color w:val="99CC00"/>
                <w:spacing w:val="-11"/>
                <w:sz w:val="20"/>
                <w:szCs w:val="20"/>
                <w:lang w:val="en-US" w:eastAsia="en-US"/>
              </w:rPr>
              <w:t xml:space="preserve"> </w:t>
            </w:r>
            <w:r w:rsidRPr="00E7268C">
              <w:rPr>
                <w:rFonts w:eastAsia="Verdana" w:cs="Arial"/>
                <w:color w:val="99CC00"/>
                <w:sz w:val="20"/>
                <w:szCs w:val="20"/>
                <w:lang w:val="en-US" w:eastAsia="en-US"/>
              </w:rPr>
              <w:t>statements</w:t>
            </w:r>
            <w:r w:rsidRPr="00E7268C">
              <w:rPr>
                <w:rFonts w:eastAsia="Verdana" w:cs="Arial"/>
                <w:color w:val="99CC00"/>
                <w:spacing w:val="-9"/>
                <w:sz w:val="20"/>
                <w:szCs w:val="20"/>
                <w:lang w:val="en-US" w:eastAsia="en-US"/>
              </w:rPr>
              <w:t xml:space="preserve"> </w:t>
            </w:r>
            <w:r w:rsidRPr="00E7268C">
              <w:rPr>
                <w:rFonts w:eastAsia="Verdana" w:cs="Arial"/>
                <w:sz w:val="20"/>
                <w:szCs w:val="20"/>
                <w:lang w:val="en-US" w:eastAsia="en-US"/>
              </w:rPr>
              <w:t>and</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our</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activities</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are</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reviewed</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quarterly</w:t>
            </w:r>
            <w:r w:rsidRPr="00E7268C">
              <w:rPr>
                <w:rFonts w:eastAsia="Verdana" w:cs="Arial"/>
                <w:spacing w:val="-10"/>
                <w:sz w:val="20"/>
                <w:szCs w:val="20"/>
                <w:lang w:val="en-US" w:eastAsia="en-US"/>
              </w:rPr>
              <w:t xml:space="preserve"> </w:t>
            </w:r>
            <w:r w:rsidRPr="00E7268C">
              <w:rPr>
                <w:rFonts w:eastAsia="Verdana" w:cs="Arial"/>
                <w:sz w:val="20"/>
                <w:szCs w:val="20"/>
                <w:lang w:val="en-US" w:eastAsia="en-US"/>
              </w:rPr>
              <w:t>by</w:t>
            </w:r>
            <w:r w:rsidRPr="00E7268C">
              <w:rPr>
                <w:rFonts w:eastAsia="Verdana" w:cs="Arial"/>
                <w:spacing w:val="-11"/>
                <w:sz w:val="20"/>
                <w:szCs w:val="20"/>
                <w:lang w:val="en-US" w:eastAsia="en-US"/>
              </w:rPr>
              <w:t xml:space="preserve"> </w:t>
            </w:r>
            <w:r w:rsidRPr="00E7268C">
              <w:rPr>
                <w:rFonts w:eastAsia="Verdana" w:cs="Arial"/>
                <w:sz w:val="20"/>
                <w:szCs w:val="20"/>
                <w:lang w:val="en-US" w:eastAsia="en-US"/>
              </w:rPr>
              <w:t>an</w:t>
            </w:r>
            <w:r>
              <w:rPr>
                <w:rFonts w:eastAsia="Verdana" w:cs="Arial"/>
                <w:sz w:val="20"/>
                <w:szCs w:val="20"/>
                <w:lang w:val="en-US" w:eastAsia="en-US"/>
              </w:rPr>
              <w:t xml:space="preserve"> </w:t>
            </w:r>
            <w:r w:rsidRPr="00E7268C">
              <w:rPr>
                <w:rFonts w:eastAsia="Verdana" w:cs="Arial"/>
                <w:sz w:val="20"/>
                <w:szCs w:val="20"/>
                <w:lang w:val="en-US" w:eastAsia="en-US"/>
              </w:rPr>
              <w:t>external review committee.</w:t>
            </w:r>
          </w:p>
        </w:tc>
      </w:tr>
      <w:tr w:rsidR="00312235" w:rsidRPr="00926A14" w14:paraId="6A86B9B9" w14:textId="77777777" w:rsidTr="00C512E5">
        <w:tc>
          <w:tcPr>
            <w:tcW w:w="556" w:type="dxa"/>
          </w:tcPr>
          <w:p w14:paraId="6CEDEB19" w14:textId="77777777" w:rsidR="00312235" w:rsidRPr="00926A14" w:rsidRDefault="00312235" w:rsidP="00C512E5">
            <w:pPr>
              <w:widowControl w:val="0"/>
              <w:autoSpaceDE w:val="0"/>
              <w:autoSpaceDN w:val="0"/>
              <w:spacing w:line="240"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394A749F" wp14:editId="7868D558">
                  <wp:extent cx="216131" cy="216131"/>
                  <wp:effectExtent l="0" t="0" r="0" b="0"/>
                  <wp:docPr id="5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7E610195" w14:textId="04639D13" w:rsidR="00312235" w:rsidRPr="00926A14" w:rsidRDefault="006261D2" w:rsidP="006261D2">
            <w:pPr>
              <w:rPr>
                <w:rFonts w:eastAsia="Verdana" w:cs="Arial"/>
                <w:sz w:val="20"/>
                <w:szCs w:val="20"/>
                <w:lang w:val="en-US" w:eastAsia="en-US"/>
              </w:rPr>
            </w:pPr>
            <w:r w:rsidRPr="00E7268C">
              <w:rPr>
                <w:rFonts w:eastAsia="Verdana" w:cs="Arial"/>
                <w:position w:val="1"/>
                <w:sz w:val="20"/>
                <w:szCs w:val="20"/>
                <w:lang w:val="en-US" w:eastAsia="en-US"/>
              </w:rPr>
              <w:t xml:space="preserve">In addition to this, ACCI </w:t>
            </w:r>
            <w:r w:rsidRPr="00E7268C">
              <w:rPr>
                <w:rFonts w:eastAsia="Verdana" w:cs="Arial"/>
                <w:spacing w:val="-3"/>
                <w:position w:val="1"/>
                <w:sz w:val="20"/>
                <w:szCs w:val="20"/>
                <w:lang w:val="en-US" w:eastAsia="en-US"/>
              </w:rPr>
              <w:t xml:space="preserve">Relief, </w:t>
            </w:r>
            <w:r w:rsidRPr="00E7268C">
              <w:rPr>
                <w:rFonts w:eastAsia="Verdana" w:cs="Arial"/>
                <w:position w:val="1"/>
                <w:sz w:val="20"/>
                <w:szCs w:val="20"/>
                <w:lang w:val="en-US" w:eastAsia="en-US"/>
              </w:rPr>
              <w:t>as a member of ACFID and signatory</w:t>
            </w:r>
            <w:r w:rsidRPr="00E7268C">
              <w:rPr>
                <w:rFonts w:eastAsia="Verdana" w:cs="Arial"/>
                <w:spacing w:val="-38"/>
                <w:position w:val="1"/>
                <w:sz w:val="20"/>
                <w:szCs w:val="20"/>
                <w:lang w:val="en-US" w:eastAsia="en-US"/>
              </w:rPr>
              <w:t xml:space="preserve"> </w:t>
            </w:r>
            <w:r>
              <w:rPr>
                <w:rFonts w:eastAsia="Verdana" w:cs="Arial"/>
                <w:spacing w:val="-38"/>
                <w:position w:val="1"/>
                <w:sz w:val="20"/>
                <w:szCs w:val="20"/>
                <w:lang w:val="en-US" w:eastAsia="en-US"/>
              </w:rPr>
              <w:t xml:space="preserve"> </w:t>
            </w:r>
            <w:r w:rsidRPr="00E7268C">
              <w:rPr>
                <w:rFonts w:eastAsia="Verdana" w:cs="Arial"/>
                <w:position w:val="1"/>
                <w:sz w:val="20"/>
                <w:szCs w:val="20"/>
                <w:lang w:val="en-US" w:eastAsia="en-US"/>
              </w:rPr>
              <w:t>to</w:t>
            </w:r>
            <w:r>
              <w:rPr>
                <w:rFonts w:eastAsia="Verdana" w:cs="Arial"/>
                <w:position w:val="1"/>
                <w:sz w:val="20"/>
                <w:szCs w:val="20"/>
                <w:lang w:val="en-US" w:eastAsia="en-US"/>
              </w:rPr>
              <w:t xml:space="preserve"> </w:t>
            </w:r>
            <w:r w:rsidRPr="00E7268C">
              <w:rPr>
                <w:rFonts w:eastAsia="Verdana" w:cs="Arial"/>
                <w:sz w:val="20"/>
                <w:szCs w:val="20"/>
                <w:lang w:val="en-US" w:eastAsia="en-US"/>
              </w:rPr>
              <w:t xml:space="preserve">the </w:t>
            </w:r>
            <w:r w:rsidRPr="00E7268C">
              <w:rPr>
                <w:rFonts w:eastAsia="Verdana" w:cs="Arial"/>
                <w:color w:val="99CC00"/>
                <w:sz w:val="20"/>
                <w:szCs w:val="20"/>
                <w:lang w:val="en-US" w:eastAsia="en-US"/>
              </w:rPr>
              <w:t>ACFID Code of Conduct</w:t>
            </w:r>
            <w:r w:rsidRPr="00E7268C">
              <w:rPr>
                <w:rFonts w:eastAsia="Verdana" w:cs="Arial"/>
                <w:sz w:val="20"/>
                <w:szCs w:val="20"/>
                <w:lang w:val="en-US" w:eastAsia="en-US"/>
              </w:rPr>
              <w:t xml:space="preserve">, </w:t>
            </w:r>
            <w:r w:rsidR="00EF663C">
              <w:rPr>
                <w:rFonts w:eastAsia="Verdana" w:cs="Arial"/>
                <w:sz w:val="20"/>
                <w:szCs w:val="20"/>
                <w:lang w:val="en-US" w:eastAsia="en-US"/>
              </w:rPr>
              <w:t>is</w:t>
            </w:r>
            <w:r w:rsidRPr="00E7268C">
              <w:rPr>
                <w:rFonts w:eastAsia="Verdana" w:cs="Arial"/>
                <w:sz w:val="20"/>
                <w:szCs w:val="20"/>
                <w:lang w:val="en-US" w:eastAsia="en-US"/>
              </w:rPr>
              <w:t xml:space="preserve"> subject to an external compliance review and held to standards of practice that exceed the requirements of the ACNC External Conduct Standards.</w:t>
            </w:r>
          </w:p>
        </w:tc>
      </w:tr>
      <w:tr w:rsidR="00312235" w:rsidRPr="00926A14" w14:paraId="2A119ADD" w14:textId="77777777" w:rsidTr="00C512E5">
        <w:tc>
          <w:tcPr>
            <w:tcW w:w="556" w:type="dxa"/>
          </w:tcPr>
          <w:p w14:paraId="4D8FCD24" w14:textId="77777777" w:rsidR="00312235" w:rsidRPr="00926A14" w:rsidRDefault="00312235" w:rsidP="00C512E5">
            <w:pPr>
              <w:widowControl w:val="0"/>
              <w:autoSpaceDE w:val="0"/>
              <w:autoSpaceDN w:val="0"/>
              <w:spacing w:line="261" w:lineRule="auto"/>
              <w:jc w:val="left"/>
              <w:rPr>
                <w:rFonts w:eastAsia="Verdana" w:cs="Arial"/>
                <w:noProof/>
                <w:sz w:val="20"/>
                <w:szCs w:val="20"/>
                <w:lang w:val="en-US" w:eastAsia="en-US"/>
              </w:rPr>
            </w:pPr>
            <w:r w:rsidRPr="00B068E1">
              <w:rPr>
                <w:rFonts w:eastAsia="Verdana" w:cs="Arial"/>
                <w:noProof/>
                <w:sz w:val="20"/>
                <w:szCs w:val="20"/>
                <w:lang w:val="en-US" w:eastAsia="en-US"/>
              </w:rPr>
              <w:drawing>
                <wp:inline distT="0" distB="0" distL="0" distR="0" wp14:anchorId="68CD8C26" wp14:editId="30867F53">
                  <wp:extent cx="216131" cy="216131"/>
                  <wp:effectExtent l="0" t="0" r="0" b="0"/>
                  <wp:docPr id="5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29" cstate="print"/>
                          <a:stretch>
                            <a:fillRect/>
                          </a:stretch>
                        </pic:blipFill>
                        <pic:spPr>
                          <a:xfrm>
                            <a:off x="0" y="0"/>
                            <a:ext cx="217033" cy="217033"/>
                          </a:xfrm>
                          <a:prstGeom prst="rect">
                            <a:avLst/>
                          </a:prstGeom>
                        </pic:spPr>
                      </pic:pic>
                    </a:graphicData>
                  </a:graphic>
                </wp:inline>
              </w:drawing>
            </w:r>
          </w:p>
        </w:tc>
        <w:tc>
          <w:tcPr>
            <w:tcW w:w="7751" w:type="dxa"/>
          </w:tcPr>
          <w:p w14:paraId="20BDBD3D" w14:textId="0D6AAFA2" w:rsidR="00312235" w:rsidRPr="0019572D" w:rsidRDefault="00EF663C" w:rsidP="00EF663C">
            <w:pPr>
              <w:rPr>
                <w:rFonts w:eastAsia="Verdana" w:cs="Arial"/>
                <w:color w:val="000000" w:themeColor="text1"/>
                <w:sz w:val="20"/>
                <w:szCs w:val="20"/>
                <w:lang w:val="en-US" w:eastAsia="en-US"/>
              </w:rPr>
            </w:pPr>
            <w:r w:rsidRPr="0019572D">
              <w:rPr>
                <w:rFonts w:eastAsia="Verdana" w:cs="Arial"/>
                <w:color w:val="000000" w:themeColor="text1"/>
                <w:position w:val="1"/>
                <w:sz w:val="20"/>
                <w:szCs w:val="20"/>
                <w:lang w:val="en-US" w:eastAsia="en-US"/>
              </w:rPr>
              <w:t>Whatever the level of financial commitment that you have to an ACCI</w:t>
            </w:r>
            <w:r w:rsidR="0019572D" w:rsidRPr="0019572D">
              <w:rPr>
                <w:rFonts w:eastAsia="Verdana" w:cs="Arial"/>
                <w:color w:val="000000" w:themeColor="text1"/>
                <w:position w:val="1"/>
                <w:sz w:val="20"/>
                <w:szCs w:val="20"/>
                <w:lang w:val="en-US" w:eastAsia="en-US"/>
              </w:rPr>
              <w:t xml:space="preserve"> </w:t>
            </w:r>
            <w:r w:rsidRPr="0019572D">
              <w:rPr>
                <w:rFonts w:eastAsia="Verdana" w:cs="Arial"/>
                <w:color w:val="000000" w:themeColor="text1"/>
                <w:sz w:val="20"/>
                <w:szCs w:val="20"/>
                <w:lang w:val="en-US" w:eastAsia="en-US"/>
              </w:rPr>
              <w:t>missionary</w:t>
            </w:r>
            <w:r w:rsidRPr="0019572D">
              <w:rPr>
                <w:rFonts w:eastAsia="Verdana" w:cs="Arial"/>
                <w:color w:val="000000" w:themeColor="text1"/>
                <w:spacing w:val="-10"/>
                <w:sz w:val="20"/>
                <w:szCs w:val="20"/>
                <w:lang w:val="en-US" w:eastAsia="en-US"/>
              </w:rPr>
              <w:t xml:space="preserve"> </w:t>
            </w:r>
            <w:r w:rsidRPr="0019572D">
              <w:rPr>
                <w:rFonts w:eastAsia="Verdana" w:cs="Arial"/>
                <w:color w:val="000000" w:themeColor="text1"/>
                <w:sz w:val="20"/>
                <w:szCs w:val="20"/>
                <w:lang w:val="en-US" w:eastAsia="en-US"/>
              </w:rPr>
              <w:t>or</w:t>
            </w:r>
            <w:r w:rsidRPr="0019572D">
              <w:rPr>
                <w:rFonts w:eastAsia="Verdana" w:cs="Arial"/>
                <w:color w:val="000000" w:themeColor="text1"/>
                <w:spacing w:val="-10"/>
                <w:sz w:val="20"/>
                <w:szCs w:val="20"/>
                <w:lang w:val="en-US" w:eastAsia="en-US"/>
              </w:rPr>
              <w:t xml:space="preserve"> </w:t>
            </w:r>
            <w:r w:rsidRPr="0019572D">
              <w:rPr>
                <w:rFonts w:eastAsia="Verdana" w:cs="Arial"/>
                <w:color w:val="000000" w:themeColor="text1"/>
                <w:sz w:val="20"/>
                <w:szCs w:val="20"/>
                <w:lang w:val="en-US" w:eastAsia="en-US"/>
              </w:rPr>
              <w:t>project,</w:t>
            </w:r>
            <w:r w:rsidRPr="0019572D">
              <w:rPr>
                <w:rFonts w:eastAsia="Verdana" w:cs="Arial"/>
                <w:color w:val="000000" w:themeColor="text1"/>
                <w:spacing w:val="-10"/>
                <w:sz w:val="20"/>
                <w:szCs w:val="20"/>
                <w:lang w:val="en-US" w:eastAsia="en-US"/>
              </w:rPr>
              <w:t xml:space="preserve"> </w:t>
            </w:r>
            <w:r w:rsidRPr="0019572D">
              <w:rPr>
                <w:rFonts w:eastAsia="Verdana" w:cs="Arial"/>
                <w:color w:val="000000" w:themeColor="text1"/>
                <w:sz w:val="20"/>
                <w:szCs w:val="20"/>
                <w:lang w:val="en-US" w:eastAsia="en-US"/>
              </w:rPr>
              <w:t>ACCI</w:t>
            </w:r>
            <w:r w:rsidRPr="0019572D">
              <w:rPr>
                <w:rFonts w:eastAsia="Verdana" w:cs="Arial"/>
                <w:color w:val="000000" w:themeColor="text1"/>
                <w:spacing w:val="-10"/>
                <w:sz w:val="20"/>
                <w:szCs w:val="20"/>
                <w:lang w:val="en-US" w:eastAsia="en-US"/>
              </w:rPr>
              <w:t xml:space="preserve"> </w:t>
            </w:r>
            <w:r w:rsidRPr="0019572D">
              <w:rPr>
                <w:rFonts w:eastAsia="Verdana" w:cs="Arial"/>
                <w:color w:val="000000" w:themeColor="text1"/>
                <w:sz w:val="20"/>
                <w:szCs w:val="20"/>
                <w:lang w:val="en-US" w:eastAsia="en-US"/>
              </w:rPr>
              <w:t>is</w:t>
            </w:r>
            <w:r w:rsidRPr="0019572D">
              <w:rPr>
                <w:rFonts w:eastAsia="Verdana" w:cs="Arial"/>
                <w:color w:val="000000" w:themeColor="text1"/>
                <w:spacing w:val="-10"/>
                <w:sz w:val="20"/>
                <w:szCs w:val="20"/>
                <w:lang w:val="en-US" w:eastAsia="en-US"/>
              </w:rPr>
              <w:t xml:space="preserve"> </w:t>
            </w:r>
            <w:r w:rsidRPr="0019572D">
              <w:rPr>
                <w:rFonts w:eastAsia="Verdana" w:cs="Arial"/>
                <w:color w:val="000000" w:themeColor="text1"/>
                <w:sz w:val="20"/>
                <w:szCs w:val="20"/>
                <w:lang w:val="en-US" w:eastAsia="en-US"/>
              </w:rPr>
              <w:t>positioned</w:t>
            </w:r>
            <w:r w:rsidRPr="0019572D">
              <w:rPr>
                <w:rFonts w:eastAsia="Verdana" w:cs="Arial"/>
                <w:color w:val="000000" w:themeColor="text1"/>
                <w:spacing w:val="-10"/>
                <w:sz w:val="20"/>
                <w:szCs w:val="20"/>
                <w:lang w:val="en-US" w:eastAsia="en-US"/>
              </w:rPr>
              <w:t xml:space="preserve"> </w:t>
            </w:r>
            <w:r w:rsidRPr="0019572D">
              <w:rPr>
                <w:rFonts w:eastAsia="Verdana" w:cs="Arial"/>
                <w:color w:val="000000" w:themeColor="text1"/>
                <w:sz w:val="20"/>
                <w:szCs w:val="20"/>
                <w:lang w:val="en-US" w:eastAsia="en-US"/>
              </w:rPr>
              <w:t>to</w:t>
            </w:r>
            <w:r w:rsidRPr="0019572D">
              <w:rPr>
                <w:rFonts w:eastAsia="Verdana" w:cs="Arial"/>
                <w:color w:val="000000" w:themeColor="text1"/>
                <w:spacing w:val="-10"/>
                <w:sz w:val="20"/>
                <w:szCs w:val="20"/>
                <w:lang w:val="en-US" w:eastAsia="en-US"/>
              </w:rPr>
              <w:t xml:space="preserve"> </w:t>
            </w:r>
            <w:r w:rsidRPr="0019572D">
              <w:rPr>
                <w:rFonts w:eastAsia="Verdana" w:cs="Arial"/>
                <w:color w:val="000000" w:themeColor="text1"/>
                <w:sz w:val="20"/>
                <w:szCs w:val="20"/>
                <w:lang w:val="en-US" w:eastAsia="en-US"/>
              </w:rPr>
              <w:t>meet</w:t>
            </w:r>
            <w:r w:rsidRPr="0019572D">
              <w:rPr>
                <w:rFonts w:eastAsia="Verdana" w:cs="Arial"/>
                <w:color w:val="000000" w:themeColor="text1"/>
                <w:spacing w:val="-10"/>
                <w:sz w:val="20"/>
                <w:szCs w:val="20"/>
                <w:lang w:val="en-US" w:eastAsia="en-US"/>
              </w:rPr>
              <w:t xml:space="preserve"> </w:t>
            </w:r>
            <w:r w:rsidRPr="0019572D">
              <w:rPr>
                <w:rFonts w:eastAsia="Verdana" w:cs="Arial"/>
                <w:color w:val="000000" w:themeColor="text1"/>
                <w:sz w:val="20"/>
                <w:szCs w:val="20"/>
                <w:lang w:val="en-US" w:eastAsia="en-US"/>
              </w:rPr>
              <w:t>any requirements</w:t>
            </w:r>
            <w:r w:rsidRPr="0019572D">
              <w:rPr>
                <w:rFonts w:eastAsia="Verdana" w:cs="Arial"/>
                <w:color w:val="000000" w:themeColor="text1"/>
                <w:spacing w:val="-9"/>
                <w:sz w:val="20"/>
                <w:szCs w:val="20"/>
                <w:lang w:val="en-US" w:eastAsia="en-US"/>
              </w:rPr>
              <w:t xml:space="preserve"> </w:t>
            </w:r>
            <w:r w:rsidRPr="0019572D">
              <w:rPr>
                <w:rFonts w:eastAsia="Verdana" w:cs="Arial"/>
                <w:color w:val="000000" w:themeColor="text1"/>
                <w:sz w:val="20"/>
                <w:szCs w:val="20"/>
                <w:lang w:val="en-US" w:eastAsia="en-US"/>
              </w:rPr>
              <w:t>that</w:t>
            </w:r>
            <w:r w:rsidRPr="0019572D">
              <w:rPr>
                <w:rFonts w:eastAsia="Verdana" w:cs="Arial"/>
                <w:color w:val="000000" w:themeColor="text1"/>
                <w:spacing w:val="-9"/>
                <w:sz w:val="20"/>
                <w:szCs w:val="20"/>
                <w:lang w:val="en-US" w:eastAsia="en-US"/>
              </w:rPr>
              <w:t xml:space="preserve"> </w:t>
            </w:r>
            <w:r w:rsidRPr="0019572D">
              <w:rPr>
                <w:rFonts w:eastAsia="Verdana" w:cs="Arial"/>
                <w:color w:val="000000" w:themeColor="text1"/>
                <w:sz w:val="20"/>
                <w:szCs w:val="20"/>
                <w:lang w:val="en-US" w:eastAsia="en-US"/>
              </w:rPr>
              <w:t>you</w:t>
            </w:r>
            <w:r w:rsidRPr="0019572D">
              <w:rPr>
                <w:rFonts w:eastAsia="Verdana" w:cs="Arial"/>
                <w:color w:val="000000" w:themeColor="text1"/>
                <w:spacing w:val="-9"/>
                <w:sz w:val="20"/>
                <w:szCs w:val="20"/>
                <w:lang w:val="en-US" w:eastAsia="en-US"/>
              </w:rPr>
              <w:t xml:space="preserve"> </w:t>
            </w:r>
            <w:r w:rsidRPr="0019572D">
              <w:rPr>
                <w:rFonts w:eastAsia="Verdana" w:cs="Arial"/>
                <w:color w:val="000000" w:themeColor="text1"/>
                <w:sz w:val="20"/>
                <w:szCs w:val="20"/>
                <w:lang w:val="en-US" w:eastAsia="en-US"/>
              </w:rPr>
              <w:t>have</w:t>
            </w:r>
            <w:r w:rsidRPr="0019572D">
              <w:rPr>
                <w:rFonts w:eastAsia="Verdana" w:cs="Arial"/>
                <w:color w:val="000000" w:themeColor="text1"/>
                <w:spacing w:val="-8"/>
                <w:sz w:val="20"/>
                <w:szCs w:val="20"/>
                <w:lang w:val="en-US" w:eastAsia="en-US"/>
              </w:rPr>
              <w:t xml:space="preserve"> </w:t>
            </w:r>
            <w:r w:rsidRPr="0019572D">
              <w:rPr>
                <w:rFonts w:eastAsia="Verdana" w:cs="Arial"/>
                <w:color w:val="000000" w:themeColor="text1"/>
                <w:sz w:val="20"/>
                <w:szCs w:val="20"/>
                <w:lang w:val="en-US" w:eastAsia="en-US"/>
              </w:rPr>
              <w:t>under</w:t>
            </w:r>
            <w:r w:rsidRPr="0019572D">
              <w:rPr>
                <w:rFonts w:eastAsia="Verdana" w:cs="Arial"/>
                <w:color w:val="000000" w:themeColor="text1"/>
                <w:spacing w:val="-9"/>
                <w:sz w:val="20"/>
                <w:szCs w:val="20"/>
                <w:lang w:val="en-US" w:eastAsia="en-US"/>
              </w:rPr>
              <w:t xml:space="preserve"> </w:t>
            </w:r>
            <w:r w:rsidRPr="0019572D">
              <w:rPr>
                <w:rFonts w:eastAsia="Verdana" w:cs="Arial"/>
                <w:color w:val="000000" w:themeColor="text1"/>
                <w:sz w:val="20"/>
                <w:szCs w:val="20"/>
                <w:lang w:val="en-US" w:eastAsia="en-US"/>
              </w:rPr>
              <w:t>either</w:t>
            </w:r>
            <w:r w:rsidRPr="0019572D">
              <w:rPr>
                <w:rFonts w:eastAsia="Verdana" w:cs="Arial"/>
                <w:color w:val="000000" w:themeColor="text1"/>
                <w:spacing w:val="-9"/>
                <w:sz w:val="20"/>
                <w:szCs w:val="20"/>
                <w:lang w:val="en-US" w:eastAsia="en-US"/>
              </w:rPr>
              <w:t xml:space="preserve"> </w:t>
            </w:r>
            <w:r w:rsidRPr="0019572D">
              <w:rPr>
                <w:rFonts w:eastAsia="Verdana" w:cs="Arial"/>
                <w:color w:val="000000" w:themeColor="text1"/>
                <w:sz w:val="20"/>
                <w:szCs w:val="20"/>
                <w:lang w:val="en-US" w:eastAsia="en-US"/>
              </w:rPr>
              <w:t>the</w:t>
            </w:r>
            <w:r w:rsidRPr="0019572D">
              <w:rPr>
                <w:rFonts w:eastAsia="Verdana" w:cs="Arial"/>
                <w:color w:val="000000" w:themeColor="text1"/>
                <w:spacing w:val="-9"/>
                <w:sz w:val="20"/>
                <w:szCs w:val="20"/>
                <w:lang w:val="en-US" w:eastAsia="en-US"/>
              </w:rPr>
              <w:t xml:space="preserve"> </w:t>
            </w:r>
            <w:r w:rsidRPr="0019572D">
              <w:rPr>
                <w:rFonts w:eastAsia="Verdana" w:cs="Arial"/>
                <w:color w:val="000000" w:themeColor="text1"/>
                <w:sz w:val="20"/>
                <w:szCs w:val="20"/>
                <w:lang w:val="en-US" w:eastAsia="en-US"/>
              </w:rPr>
              <w:t>ACNC</w:t>
            </w:r>
            <w:r w:rsidRPr="0019572D">
              <w:rPr>
                <w:rFonts w:eastAsia="Verdana" w:cs="Arial"/>
                <w:color w:val="000000" w:themeColor="text1"/>
                <w:spacing w:val="-8"/>
                <w:sz w:val="20"/>
                <w:szCs w:val="20"/>
                <w:lang w:val="en-US" w:eastAsia="en-US"/>
              </w:rPr>
              <w:t xml:space="preserve"> </w:t>
            </w:r>
            <w:r w:rsidRPr="0019572D">
              <w:rPr>
                <w:rFonts w:eastAsia="Verdana" w:cs="Arial"/>
                <w:color w:val="000000" w:themeColor="text1"/>
                <w:sz w:val="20"/>
                <w:szCs w:val="20"/>
                <w:lang w:val="en-US" w:eastAsia="en-US"/>
              </w:rPr>
              <w:t>Governance</w:t>
            </w:r>
            <w:r w:rsidRPr="0019572D">
              <w:rPr>
                <w:rFonts w:eastAsia="Verdana" w:cs="Arial"/>
                <w:color w:val="000000" w:themeColor="text1"/>
                <w:spacing w:val="-9"/>
                <w:sz w:val="20"/>
                <w:szCs w:val="20"/>
                <w:lang w:val="en-US" w:eastAsia="en-US"/>
              </w:rPr>
              <w:t xml:space="preserve"> </w:t>
            </w:r>
            <w:r w:rsidRPr="0019572D">
              <w:rPr>
                <w:rFonts w:eastAsia="Verdana" w:cs="Arial"/>
                <w:color w:val="000000" w:themeColor="text1"/>
                <w:sz w:val="20"/>
                <w:szCs w:val="20"/>
                <w:lang w:val="en-US" w:eastAsia="en-US"/>
              </w:rPr>
              <w:t>or</w:t>
            </w:r>
            <w:r w:rsidRPr="0019572D">
              <w:rPr>
                <w:rFonts w:eastAsia="Verdana" w:cs="Arial"/>
                <w:color w:val="000000" w:themeColor="text1"/>
                <w:spacing w:val="-9"/>
                <w:sz w:val="20"/>
                <w:szCs w:val="20"/>
                <w:lang w:val="en-US" w:eastAsia="en-US"/>
              </w:rPr>
              <w:t xml:space="preserve"> </w:t>
            </w:r>
            <w:r w:rsidRPr="0019572D">
              <w:rPr>
                <w:rFonts w:eastAsia="Verdana" w:cs="Arial"/>
                <w:color w:val="000000" w:themeColor="text1"/>
                <w:sz w:val="20"/>
                <w:szCs w:val="20"/>
                <w:lang w:val="en-US" w:eastAsia="en-US"/>
              </w:rPr>
              <w:t>External Conduct Standards in regards to the management of funds sent overseas.</w:t>
            </w:r>
          </w:p>
        </w:tc>
      </w:tr>
    </w:tbl>
    <w:p w14:paraId="76B39644" w14:textId="77777777" w:rsidR="001A1F81" w:rsidRDefault="001A1F81" w:rsidP="009D1242">
      <w:pPr>
        <w:keepNext/>
        <w:widowControl w:val="0"/>
        <w:pBdr>
          <w:bottom w:val="single" w:sz="4" w:space="1" w:color="auto"/>
        </w:pBdr>
        <w:autoSpaceDE w:val="0"/>
        <w:autoSpaceDN w:val="0"/>
        <w:spacing w:before="240" w:line="276" w:lineRule="auto"/>
        <w:ind w:right="305"/>
        <w:rPr>
          <w:rFonts w:eastAsia="SimSun" w:cs="Arial"/>
          <w:b/>
          <w:color w:val="404040"/>
          <w:kern w:val="28"/>
          <w:sz w:val="32"/>
          <w:szCs w:val="20"/>
          <w:lang w:eastAsia="en-US" w:bidi="en-US"/>
        </w:rPr>
      </w:pPr>
    </w:p>
    <w:p w14:paraId="178EBF9E" w14:textId="77777777" w:rsidR="001A1F81" w:rsidRDefault="001A1F81">
      <w:pPr>
        <w:spacing w:line="240" w:lineRule="auto"/>
        <w:jc w:val="left"/>
        <w:rPr>
          <w:rFonts w:eastAsia="SimSun" w:cs="Arial"/>
          <w:b/>
          <w:color w:val="404040"/>
          <w:kern w:val="28"/>
          <w:sz w:val="32"/>
          <w:szCs w:val="20"/>
          <w:lang w:eastAsia="en-US" w:bidi="en-US"/>
        </w:rPr>
      </w:pPr>
      <w:r>
        <w:rPr>
          <w:rFonts w:eastAsia="SimSun" w:cs="Arial"/>
          <w:b/>
          <w:color w:val="404040"/>
          <w:kern w:val="28"/>
          <w:sz w:val="32"/>
          <w:szCs w:val="20"/>
          <w:lang w:eastAsia="en-US" w:bidi="en-US"/>
        </w:rPr>
        <w:br w:type="page"/>
      </w:r>
    </w:p>
    <w:p w14:paraId="0F225186" w14:textId="1DF785BC" w:rsidR="003D0C22" w:rsidRPr="00E7268C" w:rsidRDefault="003D0C22" w:rsidP="00971527">
      <w:pPr>
        <w:keepNext/>
        <w:widowControl w:val="0"/>
        <w:pBdr>
          <w:bottom w:val="single" w:sz="4" w:space="1" w:color="auto"/>
        </w:pBdr>
        <w:autoSpaceDE w:val="0"/>
        <w:autoSpaceDN w:val="0"/>
        <w:spacing w:before="240" w:line="276" w:lineRule="auto"/>
        <w:ind w:right="305"/>
        <w:rPr>
          <w:rFonts w:eastAsia="SimSun" w:cs="Arial"/>
          <w:b/>
          <w:color w:val="404040"/>
          <w:kern w:val="28"/>
          <w:sz w:val="32"/>
          <w:szCs w:val="20"/>
          <w:lang w:eastAsia="en-US" w:bidi="en-US"/>
        </w:rPr>
      </w:pPr>
      <w:r>
        <w:rPr>
          <w:rFonts w:eastAsia="SimSun" w:cs="Arial"/>
          <w:b/>
          <w:color w:val="404040"/>
          <w:kern w:val="28"/>
          <w:sz w:val="32"/>
          <w:szCs w:val="20"/>
          <w:lang w:eastAsia="en-US" w:bidi="en-US"/>
        </w:rPr>
        <w:lastRenderedPageBreak/>
        <w:t xml:space="preserve">Schedule </w:t>
      </w:r>
      <w:r w:rsidR="005C217F">
        <w:rPr>
          <w:rFonts w:eastAsia="SimSun" w:cs="Arial"/>
          <w:b/>
          <w:color w:val="404040"/>
          <w:kern w:val="28"/>
          <w:sz w:val="32"/>
          <w:szCs w:val="20"/>
          <w:lang w:eastAsia="en-US" w:bidi="en-US"/>
        </w:rPr>
        <w:t>2</w:t>
      </w:r>
      <w:r>
        <w:rPr>
          <w:rFonts w:eastAsia="SimSun" w:cs="Arial"/>
          <w:b/>
          <w:color w:val="404040"/>
          <w:kern w:val="28"/>
          <w:sz w:val="32"/>
          <w:szCs w:val="20"/>
          <w:lang w:eastAsia="en-US" w:bidi="en-US"/>
        </w:rPr>
        <w:t xml:space="preserve"> </w:t>
      </w:r>
      <w:r w:rsidR="005C217F">
        <w:rPr>
          <w:rFonts w:eastAsia="SimSun" w:cs="Arial"/>
          <w:b/>
          <w:color w:val="404040"/>
          <w:kern w:val="28"/>
          <w:sz w:val="32"/>
          <w:szCs w:val="20"/>
          <w:lang w:eastAsia="en-US" w:bidi="en-US"/>
        </w:rPr>
        <w:t>–</w:t>
      </w:r>
      <w:r>
        <w:rPr>
          <w:rFonts w:eastAsia="SimSun" w:cs="Arial"/>
          <w:b/>
          <w:color w:val="404040"/>
          <w:kern w:val="28"/>
          <w:sz w:val="32"/>
          <w:szCs w:val="20"/>
          <w:lang w:eastAsia="en-US" w:bidi="en-US"/>
        </w:rPr>
        <w:t xml:space="preserve"> </w:t>
      </w:r>
      <w:r w:rsidR="005C217F">
        <w:rPr>
          <w:rFonts w:eastAsia="SimSun" w:cs="Arial"/>
          <w:b/>
          <w:color w:val="404040"/>
          <w:kern w:val="28"/>
          <w:sz w:val="32"/>
          <w:szCs w:val="20"/>
          <w:lang w:eastAsia="en-US" w:bidi="en-US"/>
        </w:rPr>
        <w:t>ACNC Registered Third Party</w:t>
      </w:r>
      <w:r>
        <w:rPr>
          <w:rFonts w:eastAsia="SimSun" w:cs="Arial"/>
          <w:b/>
          <w:color w:val="404040"/>
          <w:kern w:val="28"/>
          <w:sz w:val="32"/>
          <w:szCs w:val="20"/>
          <w:lang w:eastAsia="en-US" w:bidi="en-US"/>
        </w:rPr>
        <w:t xml:space="preserve"> ECS Assessment </w:t>
      </w:r>
    </w:p>
    <w:p w14:paraId="7EE989C9" w14:textId="50E37ED5" w:rsidR="00E7268C" w:rsidRDefault="00E7268C" w:rsidP="0011044A">
      <w:pPr>
        <w:pStyle w:val="MLLegal1Heading"/>
        <w:rPr>
          <w:color w:val="131E1F"/>
          <w:sz w:val="20"/>
          <w:szCs w:val="20"/>
        </w:rPr>
      </w:pPr>
    </w:p>
    <w:tbl>
      <w:tblPr>
        <w:tblStyle w:val="TableGrid"/>
        <w:tblW w:w="9016" w:type="dxa"/>
        <w:tblInd w:w="607" w:type="dxa"/>
        <w:tblLook w:val="04A0" w:firstRow="1" w:lastRow="0" w:firstColumn="1" w:lastColumn="0" w:noHBand="0" w:noVBand="1"/>
      </w:tblPr>
      <w:tblGrid>
        <w:gridCol w:w="328"/>
        <w:gridCol w:w="5337"/>
        <w:gridCol w:w="3351"/>
      </w:tblGrid>
      <w:tr w:rsidR="0011044A" w:rsidRPr="0011044A" w14:paraId="3BD8FA0C" w14:textId="77777777" w:rsidTr="00A73FC5">
        <w:tc>
          <w:tcPr>
            <w:tcW w:w="328" w:type="dxa"/>
          </w:tcPr>
          <w:p w14:paraId="08F3CC2E" w14:textId="77777777" w:rsidR="0011044A" w:rsidRPr="0011044A" w:rsidRDefault="0011044A" w:rsidP="0011044A">
            <w:pPr>
              <w:spacing w:line="240" w:lineRule="auto"/>
              <w:jc w:val="left"/>
              <w:rPr>
                <w:rFonts w:asciiTheme="minorHAnsi" w:eastAsiaTheme="minorEastAsia" w:hAnsiTheme="minorHAnsi" w:cstheme="minorBidi"/>
                <w:b/>
                <w:bCs/>
                <w:sz w:val="22"/>
                <w:szCs w:val="22"/>
                <w:lang w:eastAsia="en-GB"/>
              </w:rPr>
            </w:pPr>
            <w:r w:rsidRPr="0011044A">
              <w:rPr>
                <w:rFonts w:asciiTheme="minorHAnsi" w:eastAsiaTheme="minorEastAsia" w:hAnsiTheme="minorHAnsi" w:cstheme="minorBidi"/>
                <w:b/>
                <w:bCs/>
                <w:sz w:val="22"/>
                <w:szCs w:val="22"/>
                <w:lang w:eastAsia="en-GB"/>
              </w:rPr>
              <w:t>1</w:t>
            </w:r>
          </w:p>
        </w:tc>
        <w:tc>
          <w:tcPr>
            <w:tcW w:w="5337" w:type="dxa"/>
          </w:tcPr>
          <w:p w14:paraId="0BECB5EA" w14:textId="190DB4C5" w:rsidR="0011044A" w:rsidRPr="0011044A" w:rsidRDefault="00C85050" w:rsidP="0011044A">
            <w:pPr>
              <w:spacing w:line="240" w:lineRule="auto"/>
              <w:jc w:val="left"/>
              <w:rPr>
                <w:rFonts w:asciiTheme="minorHAnsi" w:eastAsiaTheme="minorEastAsia" w:hAnsiTheme="minorHAnsi" w:cstheme="minorBidi"/>
                <w:b/>
                <w:bCs/>
                <w:sz w:val="22"/>
                <w:szCs w:val="22"/>
                <w:lang w:eastAsia="en-GB"/>
              </w:rPr>
            </w:pPr>
            <w:r>
              <w:rPr>
                <w:rFonts w:asciiTheme="minorHAnsi" w:eastAsiaTheme="minorEastAsia" w:hAnsiTheme="minorHAnsi" w:cstheme="minorBidi"/>
                <w:b/>
                <w:bCs/>
                <w:sz w:val="22"/>
                <w:szCs w:val="22"/>
                <w:lang w:eastAsia="en-GB"/>
              </w:rPr>
              <w:t>IMPLEMENTING PARTNER RISK ASSESSMENT</w:t>
            </w:r>
          </w:p>
        </w:tc>
        <w:tc>
          <w:tcPr>
            <w:tcW w:w="3351" w:type="dxa"/>
          </w:tcPr>
          <w:p w14:paraId="130B8423" w14:textId="77777777" w:rsidR="0011044A" w:rsidRPr="0011044A" w:rsidRDefault="0011044A" w:rsidP="0011044A">
            <w:pPr>
              <w:spacing w:line="240" w:lineRule="auto"/>
              <w:jc w:val="left"/>
              <w:rPr>
                <w:rFonts w:asciiTheme="minorHAnsi" w:eastAsiaTheme="minorEastAsia" w:hAnsiTheme="minorHAnsi" w:cstheme="minorBidi"/>
                <w:b/>
                <w:bCs/>
                <w:sz w:val="22"/>
                <w:szCs w:val="22"/>
                <w:lang w:eastAsia="en-GB"/>
              </w:rPr>
            </w:pPr>
          </w:p>
        </w:tc>
      </w:tr>
      <w:tr w:rsidR="0011044A" w:rsidRPr="0011044A" w14:paraId="1424E47D" w14:textId="77777777" w:rsidTr="00A73FC5">
        <w:tc>
          <w:tcPr>
            <w:tcW w:w="328" w:type="dxa"/>
          </w:tcPr>
          <w:p w14:paraId="0DFD7534"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4F86135F"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Charity name</w:t>
            </w:r>
          </w:p>
        </w:tc>
        <w:tc>
          <w:tcPr>
            <w:tcW w:w="3351" w:type="dxa"/>
          </w:tcPr>
          <w:p w14:paraId="65A2084A"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41DFC1AA" w14:textId="77777777" w:rsidTr="00A73FC5">
        <w:tc>
          <w:tcPr>
            <w:tcW w:w="328" w:type="dxa"/>
          </w:tcPr>
          <w:p w14:paraId="665E4E93"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4AF93BF6" w14:textId="27E001E0" w:rsidR="0011044A" w:rsidRPr="0011044A" w:rsidRDefault="007F3DF8" w:rsidP="0011044A">
            <w:pPr>
              <w:spacing w:line="240" w:lineRule="auto"/>
              <w:jc w:val="left"/>
              <w:rPr>
                <w:rFonts w:asciiTheme="minorHAnsi" w:eastAsiaTheme="minorEastAsia" w:hAnsiTheme="minorHAnsi" w:cstheme="minorBidi"/>
                <w:sz w:val="22"/>
                <w:szCs w:val="22"/>
                <w:lang w:eastAsia="en-GB"/>
              </w:rPr>
            </w:pPr>
            <w:r>
              <w:rPr>
                <w:rFonts w:asciiTheme="minorHAnsi" w:eastAsiaTheme="minorEastAsia" w:hAnsiTheme="minorHAnsi" w:cstheme="minorBidi"/>
                <w:sz w:val="22"/>
                <w:szCs w:val="22"/>
                <w:lang w:eastAsia="en-GB"/>
              </w:rPr>
              <w:t xml:space="preserve">Charity </w:t>
            </w:r>
            <w:r w:rsidR="0011044A" w:rsidRPr="0011044A">
              <w:rPr>
                <w:rFonts w:asciiTheme="minorHAnsi" w:eastAsiaTheme="minorEastAsia" w:hAnsiTheme="minorHAnsi" w:cstheme="minorBidi"/>
                <w:sz w:val="22"/>
                <w:szCs w:val="22"/>
                <w:lang w:eastAsia="en-GB"/>
              </w:rPr>
              <w:t>ABN</w:t>
            </w:r>
          </w:p>
        </w:tc>
        <w:tc>
          <w:tcPr>
            <w:tcW w:w="3351" w:type="dxa"/>
          </w:tcPr>
          <w:p w14:paraId="567E2F0C"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605D1708" w14:textId="77777777" w:rsidTr="00A73FC5">
        <w:tc>
          <w:tcPr>
            <w:tcW w:w="328" w:type="dxa"/>
          </w:tcPr>
          <w:p w14:paraId="40157C96"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13595A91"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Contact person</w:t>
            </w:r>
          </w:p>
        </w:tc>
        <w:tc>
          <w:tcPr>
            <w:tcW w:w="3351" w:type="dxa"/>
          </w:tcPr>
          <w:p w14:paraId="65F41882"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70C37464" w14:textId="77777777" w:rsidTr="00A73FC5">
        <w:tc>
          <w:tcPr>
            <w:tcW w:w="328" w:type="dxa"/>
          </w:tcPr>
          <w:p w14:paraId="6E4965A5"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10CD5FAF"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Contact details</w:t>
            </w:r>
          </w:p>
        </w:tc>
        <w:tc>
          <w:tcPr>
            <w:tcW w:w="3351" w:type="dxa"/>
          </w:tcPr>
          <w:p w14:paraId="31DC700D"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4CD5A6EE" w14:textId="77777777" w:rsidTr="00A73FC5">
        <w:tc>
          <w:tcPr>
            <w:tcW w:w="328" w:type="dxa"/>
          </w:tcPr>
          <w:p w14:paraId="15552015"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7DBC93ED"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ACNC reporting up-to-date</w:t>
            </w:r>
          </w:p>
        </w:tc>
        <w:tc>
          <w:tcPr>
            <w:tcW w:w="3351" w:type="dxa"/>
          </w:tcPr>
          <w:p w14:paraId="4683E42F"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23AC832E" w14:textId="77777777" w:rsidTr="00A73FC5">
        <w:tc>
          <w:tcPr>
            <w:tcW w:w="328" w:type="dxa"/>
          </w:tcPr>
          <w:p w14:paraId="3B71D9B8"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19BA38D8"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ACNC concerns or non-compliance</w:t>
            </w:r>
          </w:p>
        </w:tc>
        <w:tc>
          <w:tcPr>
            <w:tcW w:w="3351" w:type="dxa"/>
          </w:tcPr>
          <w:p w14:paraId="18237782"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5CBC101C" w14:textId="77777777" w:rsidTr="00A73FC5">
        <w:tc>
          <w:tcPr>
            <w:tcW w:w="328" w:type="dxa"/>
          </w:tcPr>
          <w:p w14:paraId="2C314418"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790E1206"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Conflict of interest disclosures, other disclosures or concerns?</w:t>
            </w:r>
          </w:p>
        </w:tc>
        <w:tc>
          <w:tcPr>
            <w:tcW w:w="3351" w:type="dxa"/>
          </w:tcPr>
          <w:p w14:paraId="2BD6710F"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3D9E51E4" w14:textId="77777777" w:rsidTr="00A73FC5">
        <w:tc>
          <w:tcPr>
            <w:tcW w:w="328" w:type="dxa"/>
          </w:tcPr>
          <w:p w14:paraId="35C2DCD6"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0F9ECF58"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List any peak body memberships</w:t>
            </w:r>
          </w:p>
        </w:tc>
        <w:tc>
          <w:tcPr>
            <w:tcW w:w="3351" w:type="dxa"/>
          </w:tcPr>
          <w:p w14:paraId="394EB00B" w14:textId="105A6C09" w:rsidR="0011044A" w:rsidRPr="0011044A" w:rsidRDefault="3ECB1E3C" w:rsidP="00066295">
            <w:pPr>
              <w:pStyle w:val="ListParagraph"/>
              <w:numPr>
                <w:ilvl w:val="0"/>
                <w:numId w:val="30"/>
              </w:numPr>
              <w:spacing w:line="240" w:lineRule="auto"/>
              <w:jc w:val="left"/>
              <w:rPr>
                <w:rFonts w:asciiTheme="minorHAnsi" w:eastAsiaTheme="minorEastAsia" w:hAnsiTheme="minorHAnsi" w:cstheme="minorBidi"/>
                <w:sz w:val="22"/>
                <w:szCs w:val="22"/>
                <w:lang w:eastAsia="en-GB"/>
              </w:rPr>
            </w:pPr>
            <w:r w:rsidRPr="0D625CF1">
              <w:rPr>
                <w:rFonts w:asciiTheme="minorHAnsi" w:eastAsiaTheme="minorEastAsia" w:hAnsiTheme="minorHAnsi" w:cstheme="minorBidi"/>
                <w:sz w:val="22"/>
                <w:szCs w:val="22"/>
                <w:lang w:eastAsia="en-GB"/>
              </w:rPr>
              <w:t xml:space="preserve">ACFID </w:t>
            </w:r>
          </w:p>
          <w:p w14:paraId="66291171" w14:textId="64FC9EF5" w:rsidR="0011044A" w:rsidRPr="0011044A" w:rsidRDefault="3ECB1E3C" w:rsidP="00066295">
            <w:pPr>
              <w:pStyle w:val="ListParagraph"/>
              <w:numPr>
                <w:ilvl w:val="0"/>
                <w:numId w:val="30"/>
              </w:numPr>
              <w:spacing w:line="240" w:lineRule="auto"/>
              <w:jc w:val="left"/>
              <w:rPr>
                <w:sz w:val="22"/>
                <w:szCs w:val="22"/>
                <w:lang w:eastAsia="en-GB"/>
              </w:rPr>
            </w:pPr>
            <w:r w:rsidRPr="0D625CF1">
              <w:rPr>
                <w:rFonts w:asciiTheme="minorHAnsi" w:eastAsiaTheme="minorEastAsia" w:hAnsiTheme="minorHAnsi" w:cstheme="minorBidi"/>
                <w:sz w:val="22"/>
                <w:szCs w:val="22"/>
                <w:lang w:eastAsia="en-GB"/>
              </w:rPr>
              <w:t>Mission Interlink</w:t>
            </w:r>
          </w:p>
          <w:p w14:paraId="6C89A1B8" w14:textId="3E704131" w:rsidR="0011044A" w:rsidRPr="0011044A" w:rsidRDefault="3ECB1E3C" w:rsidP="00066295">
            <w:pPr>
              <w:pStyle w:val="ListParagraph"/>
              <w:numPr>
                <w:ilvl w:val="0"/>
                <w:numId w:val="30"/>
              </w:numPr>
              <w:spacing w:line="240" w:lineRule="auto"/>
              <w:jc w:val="left"/>
              <w:rPr>
                <w:rFonts w:asciiTheme="minorHAnsi" w:eastAsiaTheme="minorEastAsia" w:hAnsiTheme="minorHAnsi" w:cstheme="minorBidi"/>
                <w:sz w:val="22"/>
                <w:szCs w:val="22"/>
              </w:rPr>
            </w:pPr>
            <w:r w:rsidRPr="0D625CF1">
              <w:rPr>
                <w:rFonts w:cs="Arial"/>
                <w:sz w:val="20"/>
                <w:szCs w:val="20"/>
              </w:rPr>
              <w:t>CMA Standards Council</w:t>
            </w:r>
          </w:p>
          <w:p w14:paraId="22FAC722" w14:textId="664C2AD7" w:rsidR="0011044A" w:rsidRPr="0011044A" w:rsidRDefault="3ECB1E3C" w:rsidP="00066295">
            <w:pPr>
              <w:pStyle w:val="ListParagraph"/>
              <w:numPr>
                <w:ilvl w:val="0"/>
                <w:numId w:val="30"/>
              </w:numPr>
              <w:spacing w:line="240" w:lineRule="auto"/>
              <w:jc w:val="left"/>
              <w:rPr>
                <w:sz w:val="22"/>
                <w:szCs w:val="22"/>
              </w:rPr>
            </w:pPr>
            <w:r w:rsidRPr="0D625CF1">
              <w:rPr>
                <w:rFonts w:cs="Arial"/>
                <w:sz w:val="20"/>
                <w:szCs w:val="20"/>
              </w:rPr>
              <w:t>ACC Ministry Department</w:t>
            </w:r>
          </w:p>
          <w:p w14:paraId="5A850F06" w14:textId="5FC6452B" w:rsidR="0011044A" w:rsidRPr="0011044A" w:rsidRDefault="0011044A" w:rsidP="00B904D9">
            <w:pPr>
              <w:spacing w:line="240" w:lineRule="auto"/>
              <w:jc w:val="left"/>
              <w:rPr>
                <w:rFonts w:cs="Arial"/>
                <w:sz w:val="20"/>
                <w:szCs w:val="20"/>
                <w:lang w:eastAsia="en-GB"/>
              </w:rPr>
            </w:pPr>
          </w:p>
        </w:tc>
      </w:tr>
      <w:tr w:rsidR="0011044A" w:rsidRPr="0011044A" w14:paraId="1B0074AE" w14:textId="77777777" w:rsidTr="00A73FC5">
        <w:tc>
          <w:tcPr>
            <w:tcW w:w="328" w:type="dxa"/>
          </w:tcPr>
          <w:p w14:paraId="7DB86334"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25C2B7C1"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Ethical Standards alignment</w:t>
            </w:r>
          </w:p>
        </w:tc>
        <w:tc>
          <w:tcPr>
            <w:tcW w:w="3351" w:type="dxa"/>
          </w:tcPr>
          <w:p w14:paraId="3A103650"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7F3FE9EB" w14:textId="77777777" w:rsidTr="00A73FC5">
        <w:tc>
          <w:tcPr>
            <w:tcW w:w="328" w:type="dxa"/>
          </w:tcPr>
          <w:p w14:paraId="7B88F3F9"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5004A393"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Compliance and ECS minimum standards</w:t>
            </w:r>
          </w:p>
        </w:tc>
        <w:tc>
          <w:tcPr>
            <w:tcW w:w="3351" w:type="dxa"/>
          </w:tcPr>
          <w:p w14:paraId="5D040BA7"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1F427004" w14:textId="77777777" w:rsidTr="00A73FC5">
        <w:tc>
          <w:tcPr>
            <w:tcW w:w="328" w:type="dxa"/>
          </w:tcPr>
          <w:p w14:paraId="51FDDDEC"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133782D3" w14:textId="5950D96A"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Implementing partner risk assessment</w:t>
            </w:r>
            <w:r w:rsidR="00580C7E">
              <w:rPr>
                <w:rFonts w:asciiTheme="minorHAnsi" w:eastAsiaTheme="minorEastAsia" w:hAnsiTheme="minorHAnsi" w:cstheme="minorBidi"/>
                <w:sz w:val="22"/>
                <w:szCs w:val="22"/>
                <w:lang w:eastAsia="en-GB"/>
              </w:rPr>
              <w:t xml:space="preserve"> conclusion</w:t>
            </w:r>
          </w:p>
        </w:tc>
        <w:tc>
          <w:tcPr>
            <w:tcW w:w="3351" w:type="dxa"/>
          </w:tcPr>
          <w:p w14:paraId="53A29532"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01838B3D" w14:textId="77777777" w:rsidTr="00A73FC5">
        <w:tc>
          <w:tcPr>
            <w:tcW w:w="328" w:type="dxa"/>
          </w:tcPr>
          <w:p w14:paraId="52CFFC8E"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1018A8C8"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3351" w:type="dxa"/>
          </w:tcPr>
          <w:p w14:paraId="1D0FC84A"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73783A76" w14:textId="77777777" w:rsidTr="00A73FC5">
        <w:tc>
          <w:tcPr>
            <w:tcW w:w="328" w:type="dxa"/>
          </w:tcPr>
          <w:p w14:paraId="2E815A29" w14:textId="77777777" w:rsidR="0011044A" w:rsidRPr="0011044A" w:rsidRDefault="0011044A" w:rsidP="0011044A">
            <w:pPr>
              <w:spacing w:line="240" w:lineRule="auto"/>
              <w:jc w:val="left"/>
              <w:rPr>
                <w:rFonts w:asciiTheme="minorHAnsi" w:eastAsiaTheme="minorEastAsia" w:hAnsiTheme="minorHAnsi" w:cstheme="minorBidi"/>
                <w:b/>
                <w:bCs/>
                <w:sz w:val="22"/>
                <w:szCs w:val="22"/>
                <w:lang w:eastAsia="en-GB"/>
              </w:rPr>
            </w:pPr>
            <w:r w:rsidRPr="0011044A">
              <w:rPr>
                <w:rFonts w:asciiTheme="minorHAnsi" w:eastAsiaTheme="minorEastAsia" w:hAnsiTheme="minorHAnsi" w:cstheme="minorBidi"/>
                <w:b/>
                <w:bCs/>
                <w:sz w:val="22"/>
                <w:szCs w:val="22"/>
                <w:lang w:eastAsia="en-GB"/>
              </w:rPr>
              <w:t>2</w:t>
            </w:r>
          </w:p>
        </w:tc>
        <w:tc>
          <w:tcPr>
            <w:tcW w:w="5337" w:type="dxa"/>
          </w:tcPr>
          <w:p w14:paraId="336C96D0" w14:textId="5E03532F" w:rsidR="0011044A" w:rsidRPr="0011044A" w:rsidRDefault="00C85050" w:rsidP="0011044A">
            <w:pPr>
              <w:spacing w:line="240" w:lineRule="auto"/>
              <w:jc w:val="left"/>
              <w:rPr>
                <w:rFonts w:asciiTheme="minorHAnsi" w:eastAsiaTheme="minorEastAsia" w:hAnsiTheme="minorHAnsi" w:cstheme="minorBidi"/>
                <w:b/>
                <w:bCs/>
                <w:sz w:val="22"/>
                <w:szCs w:val="22"/>
                <w:lang w:eastAsia="en-GB"/>
              </w:rPr>
            </w:pPr>
            <w:r>
              <w:rPr>
                <w:rFonts w:asciiTheme="minorHAnsi" w:eastAsiaTheme="minorEastAsia" w:hAnsiTheme="minorHAnsi" w:cstheme="minorBidi"/>
                <w:b/>
                <w:bCs/>
                <w:sz w:val="22"/>
                <w:szCs w:val="22"/>
                <w:lang w:eastAsia="en-GB"/>
              </w:rPr>
              <w:t>OVERSEAS ACTIVITIES RISK ASSESSMENT</w:t>
            </w:r>
          </w:p>
        </w:tc>
        <w:tc>
          <w:tcPr>
            <w:tcW w:w="3351" w:type="dxa"/>
          </w:tcPr>
          <w:p w14:paraId="67E26637" w14:textId="77777777" w:rsidR="0011044A" w:rsidRPr="0011044A" w:rsidRDefault="0011044A" w:rsidP="0011044A">
            <w:pPr>
              <w:spacing w:line="240" w:lineRule="auto"/>
              <w:jc w:val="left"/>
              <w:rPr>
                <w:rFonts w:asciiTheme="minorHAnsi" w:eastAsiaTheme="minorEastAsia" w:hAnsiTheme="minorHAnsi" w:cstheme="minorBidi"/>
                <w:b/>
                <w:bCs/>
                <w:sz w:val="22"/>
                <w:szCs w:val="22"/>
                <w:lang w:eastAsia="en-GB"/>
              </w:rPr>
            </w:pPr>
          </w:p>
        </w:tc>
      </w:tr>
      <w:tr w:rsidR="0011044A" w:rsidRPr="0011044A" w14:paraId="73A09B66" w14:textId="77777777" w:rsidTr="00A73FC5">
        <w:tc>
          <w:tcPr>
            <w:tcW w:w="328" w:type="dxa"/>
          </w:tcPr>
          <w:p w14:paraId="6667A75E"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318CAD92"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Describe the overseas activities</w:t>
            </w:r>
          </w:p>
        </w:tc>
        <w:tc>
          <w:tcPr>
            <w:tcW w:w="3351" w:type="dxa"/>
          </w:tcPr>
          <w:p w14:paraId="7CEB8D81"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0F9C7B3A" w14:textId="77777777" w:rsidTr="00A73FC5">
        <w:tc>
          <w:tcPr>
            <w:tcW w:w="328" w:type="dxa"/>
          </w:tcPr>
          <w:p w14:paraId="73769CE6"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286E25B5"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Are they only involved in GREEN?</w:t>
            </w:r>
          </w:p>
        </w:tc>
        <w:tc>
          <w:tcPr>
            <w:tcW w:w="3351" w:type="dxa"/>
          </w:tcPr>
          <w:p w14:paraId="24A957DD"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0FEDF89E" w14:textId="77777777" w:rsidTr="00A73FC5">
        <w:tc>
          <w:tcPr>
            <w:tcW w:w="328" w:type="dxa"/>
          </w:tcPr>
          <w:p w14:paraId="01300D8E"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2B84BDE1"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Are they involved in ORANGE?</w:t>
            </w:r>
          </w:p>
        </w:tc>
        <w:tc>
          <w:tcPr>
            <w:tcW w:w="3351" w:type="dxa"/>
          </w:tcPr>
          <w:p w14:paraId="1E752A8C"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7F73A53E" w14:textId="77777777" w:rsidTr="00A73FC5">
        <w:tc>
          <w:tcPr>
            <w:tcW w:w="328" w:type="dxa"/>
          </w:tcPr>
          <w:p w14:paraId="376786A0"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19A47351"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No involvement in RED activities</w:t>
            </w:r>
          </w:p>
        </w:tc>
        <w:tc>
          <w:tcPr>
            <w:tcW w:w="3351" w:type="dxa"/>
          </w:tcPr>
          <w:p w14:paraId="54E8BBA6"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69D05D7F" w14:textId="77777777" w:rsidTr="00A73FC5">
        <w:tc>
          <w:tcPr>
            <w:tcW w:w="328" w:type="dxa"/>
          </w:tcPr>
          <w:p w14:paraId="129748D7"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50D229C2"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Any other disclosures or concerns?</w:t>
            </w:r>
          </w:p>
        </w:tc>
        <w:tc>
          <w:tcPr>
            <w:tcW w:w="3351" w:type="dxa"/>
          </w:tcPr>
          <w:p w14:paraId="2998E686"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78AA0F62" w14:textId="77777777" w:rsidTr="00A73FC5">
        <w:tc>
          <w:tcPr>
            <w:tcW w:w="328" w:type="dxa"/>
          </w:tcPr>
          <w:p w14:paraId="799FC187"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00D04392"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Are they able to adequately manage and mitigate any overseas activity risk? (Through policy, procedures, external oversight, peak body membership)</w:t>
            </w:r>
          </w:p>
        </w:tc>
        <w:tc>
          <w:tcPr>
            <w:tcW w:w="3351" w:type="dxa"/>
          </w:tcPr>
          <w:p w14:paraId="50BCDE54"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7FC9B17A" w14:textId="77777777" w:rsidTr="00A73FC5">
        <w:tc>
          <w:tcPr>
            <w:tcW w:w="328" w:type="dxa"/>
          </w:tcPr>
          <w:p w14:paraId="2F1D2A39"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0CE99DDC" w14:textId="3C111636"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Overseas activities risk assessment</w:t>
            </w:r>
            <w:r w:rsidR="00580C7E">
              <w:rPr>
                <w:rFonts w:asciiTheme="minorHAnsi" w:eastAsiaTheme="minorEastAsia" w:hAnsiTheme="minorHAnsi" w:cstheme="minorBidi"/>
                <w:sz w:val="22"/>
                <w:szCs w:val="22"/>
                <w:lang w:eastAsia="en-GB"/>
              </w:rPr>
              <w:t xml:space="preserve"> conclusion</w:t>
            </w:r>
          </w:p>
        </w:tc>
        <w:tc>
          <w:tcPr>
            <w:tcW w:w="3351" w:type="dxa"/>
          </w:tcPr>
          <w:p w14:paraId="7959A988"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08E093F8" w14:textId="77777777" w:rsidTr="00A73FC5">
        <w:tc>
          <w:tcPr>
            <w:tcW w:w="328" w:type="dxa"/>
          </w:tcPr>
          <w:p w14:paraId="77AA84E3"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63B8E423"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3351" w:type="dxa"/>
          </w:tcPr>
          <w:p w14:paraId="4714ED4E"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33F5D988" w14:textId="77777777" w:rsidTr="00A73FC5">
        <w:tc>
          <w:tcPr>
            <w:tcW w:w="328" w:type="dxa"/>
          </w:tcPr>
          <w:p w14:paraId="2A994146" w14:textId="77777777" w:rsidR="0011044A" w:rsidRPr="0011044A" w:rsidRDefault="0011044A" w:rsidP="0011044A">
            <w:pPr>
              <w:spacing w:line="240" w:lineRule="auto"/>
              <w:jc w:val="left"/>
              <w:rPr>
                <w:rFonts w:asciiTheme="minorHAnsi" w:eastAsiaTheme="minorEastAsia" w:hAnsiTheme="minorHAnsi" w:cstheme="minorBidi"/>
                <w:b/>
                <w:bCs/>
                <w:sz w:val="22"/>
                <w:szCs w:val="22"/>
                <w:lang w:eastAsia="en-GB"/>
              </w:rPr>
            </w:pPr>
            <w:r w:rsidRPr="0011044A">
              <w:rPr>
                <w:rFonts w:asciiTheme="minorHAnsi" w:eastAsiaTheme="minorEastAsia" w:hAnsiTheme="minorHAnsi" w:cstheme="minorBidi"/>
                <w:b/>
                <w:bCs/>
                <w:sz w:val="22"/>
                <w:szCs w:val="22"/>
                <w:lang w:eastAsia="en-GB"/>
              </w:rPr>
              <w:t>3</w:t>
            </w:r>
          </w:p>
        </w:tc>
        <w:tc>
          <w:tcPr>
            <w:tcW w:w="5337" w:type="dxa"/>
          </w:tcPr>
          <w:p w14:paraId="5469EC66" w14:textId="10E8EBA9" w:rsidR="0011044A" w:rsidRPr="0011044A" w:rsidRDefault="00C85050" w:rsidP="0011044A">
            <w:pPr>
              <w:spacing w:line="240" w:lineRule="auto"/>
              <w:jc w:val="left"/>
              <w:rPr>
                <w:rFonts w:asciiTheme="minorHAnsi" w:eastAsiaTheme="minorEastAsia" w:hAnsiTheme="minorHAnsi" w:cstheme="minorBidi"/>
                <w:b/>
                <w:bCs/>
                <w:sz w:val="22"/>
                <w:szCs w:val="22"/>
                <w:lang w:eastAsia="en-GB"/>
              </w:rPr>
            </w:pPr>
            <w:r>
              <w:rPr>
                <w:rFonts w:asciiTheme="minorHAnsi" w:eastAsiaTheme="minorEastAsia" w:hAnsiTheme="minorHAnsi" w:cstheme="minorBidi"/>
                <w:b/>
                <w:bCs/>
                <w:sz w:val="22"/>
                <w:szCs w:val="22"/>
                <w:lang w:eastAsia="en-GB"/>
              </w:rPr>
              <w:t>YOUR CHURCH INVOLVEMENT RISK ASSESSMENT</w:t>
            </w:r>
          </w:p>
        </w:tc>
        <w:tc>
          <w:tcPr>
            <w:tcW w:w="3351" w:type="dxa"/>
          </w:tcPr>
          <w:p w14:paraId="7E9EFA50" w14:textId="77777777" w:rsidR="0011044A" w:rsidRPr="0011044A" w:rsidRDefault="0011044A" w:rsidP="0011044A">
            <w:pPr>
              <w:spacing w:line="240" w:lineRule="auto"/>
              <w:jc w:val="left"/>
              <w:rPr>
                <w:rFonts w:asciiTheme="minorHAnsi" w:eastAsiaTheme="minorEastAsia" w:hAnsiTheme="minorHAnsi" w:cstheme="minorBidi"/>
                <w:b/>
                <w:bCs/>
                <w:sz w:val="22"/>
                <w:szCs w:val="22"/>
                <w:lang w:eastAsia="en-GB"/>
              </w:rPr>
            </w:pPr>
          </w:p>
        </w:tc>
      </w:tr>
      <w:tr w:rsidR="0011044A" w:rsidRPr="0011044A" w14:paraId="68FFE281" w14:textId="77777777" w:rsidTr="00A73FC5">
        <w:tc>
          <w:tcPr>
            <w:tcW w:w="328" w:type="dxa"/>
          </w:tcPr>
          <w:p w14:paraId="79A703A7"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1744284A"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Is your involvement limited to small or medium size financial donation and your role merely that of a donor?</w:t>
            </w:r>
          </w:p>
        </w:tc>
        <w:tc>
          <w:tcPr>
            <w:tcW w:w="3351" w:type="dxa"/>
          </w:tcPr>
          <w:p w14:paraId="2CCA53DC"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67AAFE4E" w14:textId="77777777" w:rsidTr="00A73FC5">
        <w:tc>
          <w:tcPr>
            <w:tcW w:w="328" w:type="dxa"/>
          </w:tcPr>
          <w:p w14:paraId="3BA168EC"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3A42FB74"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 xml:space="preserve">Are your existing church governance procedures and compliance adequate? </w:t>
            </w:r>
          </w:p>
        </w:tc>
        <w:tc>
          <w:tcPr>
            <w:tcW w:w="3351" w:type="dxa"/>
          </w:tcPr>
          <w:p w14:paraId="36B56330"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45EF251B" w14:textId="77777777" w:rsidTr="00A73FC5">
        <w:tc>
          <w:tcPr>
            <w:tcW w:w="328" w:type="dxa"/>
          </w:tcPr>
          <w:p w14:paraId="25EAD652"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3D2CD56A"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 xml:space="preserve">Are any short-term missions trips covered by an Ethical Short-Term Missions policy and procedures? </w:t>
            </w:r>
          </w:p>
        </w:tc>
        <w:tc>
          <w:tcPr>
            <w:tcW w:w="3351" w:type="dxa"/>
          </w:tcPr>
          <w:p w14:paraId="7C04243D"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498F3F31" w14:textId="77777777" w:rsidTr="00A73FC5">
        <w:tc>
          <w:tcPr>
            <w:tcW w:w="328" w:type="dxa"/>
          </w:tcPr>
          <w:p w14:paraId="026F5AD9"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04FCE8BD"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 xml:space="preserve">Any conflicts of interest, risks or other disclosures? </w:t>
            </w:r>
          </w:p>
        </w:tc>
        <w:tc>
          <w:tcPr>
            <w:tcW w:w="3351" w:type="dxa"/>
          </w:tcPr>
          <w:p w14:paraId="75794D16"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615B3447" w14:textId="77777777" w:rsidTr="00A73FC5">
        <w:tc>
          <w:tcPr>
            <w:tcW w:w="328" w:type="dxa"/>
          </w:tcPr>
          <w:p w14:paraId="17780F3F"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73EDB28F"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Are you involved in any ORANGE?</w:t>
            </w:r>
          </w:p>
        </w:tc>
        <w:tc>
          <w:tcPr>
            <w:tcW w:w="3351" w:type="dxa"/>
          </w:tcPr>
          <w:p w14:paraId="00E80D84"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3D761008" w14:textId="77777777" w:rsidTr="00A73FC5">
        <w:tc>
          <w:tcPr>
            <w:tcW w:w="328" w:type="dxa"/>
          </w:tcPr>
          <w:p w14:paraId="02F171E6"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03AB24ED"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Are you able to adequately manage and mitigate any involvement risk? (Through policy, procedures, external parties etc)</w:t>
            </w:r>
          </w:p>
        </w:tc>
        <w:tc>
          <w:tcPr>
            <w:tcW w:w="3351" w:type="dxa"/>
          </w:tcPr>
          <w:p w14:paraId="57B45D8F"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286306CC" w14:textId="77777777" w:rsidTr="00A73FC5">
        <w:tc>
          <w:tcPr>
            <w:tcW w:w="328" w:type="dxa"/>
          </w:tcPr>
          <w:p w14:paraId="7551CC55"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5E18D961" w14:textId="18258126"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Your involvement risk assessment</w:t>
            </w:r>
            <w:r w:rsidR="00580C7E">
              <w:rPr>
                <w:rFonts w:asciiTheme="minorHAnsi" w:eastAsiaTheme="minorEastAsia" w:hAnsiTheme="minorHAnsi" w:cstheme="minorBidi"/>
                <w:sz w:val="22"/>
                <w:szCs w:val="22"/>
                <w:lang w:eastAsia="en-GB"/>
              </w:rPr>
              <w:t xml:space="preserve"> conclusion</w:t>
            </w:r>
          </w:p>
        </w:tc>
        <w:tc>
          <w:tcPr>
            <w:tcW w:w="3351" w:type="dxa"/>
          </w:tcPr>
          <w:p w14:paraId="7A584BDB"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4BE1EEF8" w14:textId="77777777" w:rsidTr="00A73FC5">
        <w:tc>
          <w:tcPr>
            <w:tcW w:w="328" w:type="dxa"/>
          </w:tcPr>
          <w:p w14:paraId="7A088BDC"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34EA6943"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3351" w:type="dxa"/>
          </w:tcPr>
          <w:p w14:paraId="1FD51060"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59F0539C" w14:textId="77777777" w:rsidTr="00A73FC5">
        <w:tc>
          <w:tcPr>
            <w:tcW w:w="328" w:type="dxa"/>
          </w:tcPr>
          <w:p w14:paraId="35996D7F" w14:textId="77777777" w:rsidR="0011044A" w:rsidRPr="0011044A" w:rsidRDefault="0011044A" w:rsidP="0011044A">
            <w:pPr>
              <w:spacing w:line="240" w:lineRule="auto"/>
              <w:jc w:val="left"/>
              <w:rPr>
                <w:rFonts w:asciiTheme="minorHAnsi" w:eastAsiaTheme="minorEastAsia" w:hAnsiTheme="minorHAnsi" w:cstheme="minorBidi"/>
                <w:b/>
                <w:bCs/>
                <w:sz w:val="22"/>
                <w:szCs w:val="22"/>
                <w:lang w:eastAsia="en-GB"/>
              </w:rPr>
            </w:pPr>
            <w:r w:rsidRPr="0011044A">
              <w:rPr>
                <w:rFonts w:asciiTheme="minorHAnsi" w:eastAsiaTheme="minorEastAsia" w:hAnsiTheme="minorHAnsi" w:cstheme="minorBidi"/>
                <w:b/>
                <w:bCs/>
                <w:sz w:val="22"/>
                <w:szCs w:val="22"/>
                <w:lang w:eastAsia="en-GB"/>
              </w:rPr>
              <w:t>4</w:t>
            </w:r>
          </w:p>
        </w:tc>
        <w:tc>
          <w:tcPr>
            <w:tcW w:w="5337" w:type="dxa"/>
          </w:tcPr>
          <w:p w14:paraId="5A0A6CF6" w14:textId="32F6B68B" w:rsidR="0011044A" w:rsidRPr="0011044A" w:rsidRDefault="00364EAF" w:rsidP="0011044A">
            <w:pPr>
              <w:spacing w:line="240" w:lineRule="auto"/>
              <w:jc w:val="left"/>
              <w:rPr>
                <w:rFonts w:asciiTheme="minorHAnsi" w:eastAsiaTheme="minorEastAsia" w:hAnsiTheme="minorHAnsi" w:cstheme="minorBidi"/>
                <w:b/>
                <w:bCs/>
                <w:sz w:val="22"/>
                <w:szCs w:val="22"/>
                <w:lang w:eastAsia="en-GB"/>
              </w:rPr>
            </w:pPr>
            <w:r>
              <w:rPr>
                <w:rFonts w:asciiTheme="minorHAnsi" w:eastAsiaTheme="minorEastAsia" w:hAnsiTheme="minorHAnsi" w:cstheme="minorBidi"/>
                <w:b/>
                <w:bCs/>
                <w:sz w:val="22"/>
                <w:szCs w:val="22"/>
                <w:lang w:eastAsia="en-GB"/>
              </w:rPr>
              <w:t>YOUR DONOR EXPECTATIONS</w:t>
            </w:r>
          </w:p>
        </w:tc>
        <w:tc>
          <w:tcPr>
            <w:tcW w:w="3351" w:type="dxa"/>
          </w:tcPr>
          <w:p w14:paraId="5D0312AD" w14:textId="77777777" w:rsidR="0011044A" w:rsidRPr="0011044A" w:rsidRDefault="0011044A" w:rsidP="0011044A">
            <w:pPr>
              <w:spacing w:line="240" w:lineRule="auto"/>
              <w:jc w:val="left"/>
              <w:rPr>
                <w:rFonts w:asciiTheme="minorHAnsi" w:eastAsiaTheme="minorEastAsia" w:hAnsiTheme="minorHAnsi" w:cstheme="minorBidi"/>
                <w:b/>
                <w:bCs/>
                <w:sz w:val="22"/>
                <w:szCs w:val="22"/>
                <w:lang w:eastAsia="en-GB"/>
              </w:rPr>
            </w:pPr>
          </w:p>
        </w:tc>
      </w:tr>
      <w:tr w:rsidR="0011044A" w:rsidRPr="0011044A" w14:paraId="2E7DCDC7" w14:textId="77777777" w:rsidTr="00A73FC5">
        <w:tc>
          <w:tcPr>
            <w:tcW w:w="328" w:type="dxa"/>
          </w:tcPr>
          <w:p w14:paraId="73C45C90"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4F1FF8CC"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Normal donor reporting for church congregation</w:t>
            </w:r>
          </w:p>
        </w:tc>
        <w:tc>
          <w:tcPr>
            <w:tcW w:w="3351" w:type="dxa"/>
          </w:tcPr>
          <w:p w14:paraId="189886F3"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5599053A" w14:textId="77777777" w:rsidTr="00A73FC5">
        <w:tc>
          <w:tcPr>
            <w:tcW w:w="328" w:type="dxa"/>
          </w:tcPr>
          <w:p w14:paraId="2B4C194B"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21732F76"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r w:rsidRPr="0011044A">
              <w:rPr>
                <w:rFonts w:asciiTheme="minorHAnsi" w:eastAsiaTheme="minorEastAsia" w:hAnsiTheme="minorHAnsi" w:cstheme="minorBidi"/>
                <w:sz w:val="22"/>
                <w:szCs w:val="22"/>
                <w:lang w:eastAsia="en-GB"/>
              </w:rPr>
              <w:t xml:space="preserve">Any additional reporting expectations or specific timeframes? </w:t>
            </w:r>
          </w:p>
        </w:tc>
        <w:tc>
          <w:tcPr>
            <w:tcW w:w="3351" w:type="dxa"/>
          </w:tcPr>
          <w:p w14:paraId="5AF073D8"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r w:rsidR="0011044A" w:rsidRPr="0011044A" w14:paraId="32CFE723" w14:textId="77777777" w:rsidTr="00A73FC5">
        <w:tc>
          <w:tcPr>
            <w:tcW w:w="328" w:type="dxa"/>
          </w:tcPr>
          <w:p w14:paraId="65BEFAC0"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5337" w:type="dxa"/>
          </w:tcPr>
          <w:p w14:paraId="6AA67329"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c>
          <w:tcPr>
            <w:tcW w:w="3351" w:type="dxa"/>
          </w:tcPr>
          <w:p w14:paraId="0E9CDCD1" w14:textId="77777777" w:rsidR="0011044A" w:rsidRPr="0011044A" w:rsidRDefault="0011044A" w:rsidP="0011044A">
            <w:pPr>
              <w:spacing w:line="240" w:lineRule="auto"/>
              <w:jc w:val="left"/>
              <w:rPr>
                <w:rFonts w:asciiTheme="minorHAnsi" w:eastAsiaTheme="minorEastAsia" w:hAnsiTheme="minorHAnsi" w:cstheme="minorBidi"/>
                <w:sz w:val="22"/>
                <w:szCs w:val="22"/>
                <w:lang w:eastAsia="en-GB"/>
              </w:rPr>
            </w:pPr>
          </w:p>
        </w:tc>
      </w:tr>
    </w:tbl>
    <w:p w14:paraId="2BBD4849" w14:textId="2F10738D" w:rsidR="00EC5B8C" w:rsidRPr="00EC5B8C" w:rsidRDefault="00EC5B8C" w:rsidP="004978E0">
      <w:pPr>
        <w:spacing w:line="240" w:lineRule="auto"/>
        <w:jc w:val="left"/>
      </w:pPr>
    </w:p>
    <w:sectPr w:rsidR="00EC5B8C" w:rsidRPr="00EC5B8C" w:rsidSect="00EC5B8C">
      <w:headerReference w:type="default" r:id="rId33"/>
      <w:footerReference w:type="default" r:id="rId34"/>
      <w:headerReference w:type="first" r:id="rId35"/>
      <w:pgSz w:w="11906" w:h="16838" w:code="9"/>
      <w:pgMar w:top="1134" w:right="1134" w:bottom="85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FACE2" w14:textId="77777777" w:rsidR="00186DF3" w:rsidRDefault="00186DF3">
      <w:r>
        <w:separator/>
      </w:r>
    </w:p>
    <w:p w14:paraId="7EC82733" w14:textId="77777777" w:rsidR="00186DF3" w:rsidRDefault="00186DF3"/>
  </w:endnote>
  <w:endnote w:type="continuationSeparator" w:id="0">
    <w:p w14:paraId="6A6AF0AE" w14:textId="77777777" w:rsidR="00186DF3" w:rsidRDefault="00186DF3">
      <w:r>
        <w:continuationSeparator/>
      </w:r>
    </w:p>
    <w:p w14:paraId="23A044D7" w14:textId="77777777" w:rsidR="00186DF3" w:rsidRDefault="00186DF3"/>
  </w:endnote>
  <w:endnote w:type="continuationNotice" w:id="1">
    <w:p w14:paraId="2DBE9906" w14:textId="77777777" w:rsidR="00186DF3" w:rsidRDefault="00186D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AF7F3" w14:textId="77777777" w:rsidR="00447375" w:rsidRDefault="00447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4865" w14:textId="028B328C" w:rsidR="006667D5" w:rsidRPr="00DE38AD" w:rsidRDefault="00447375" w:rsidP="00B371FB">
    <w:pPr>
      <w:pStyle w:val="Footer"/>
      <w:rPr>
        <w:color w:val="FFC000"/>
      </w:rPr>
    </w:pPr>
    <w:r>
      <w:rPr>
        <w:b/>
        <w:color w:val="FFC000"/>
        <w:sz w:val="18"/>
      </w:rPr>
      <w:t xml:space="preserve"> </w:t>
    </w:r>
    <w:r w:rsidR="006667D5">
      <w:rPr>
        <w:b/>
        <w:color w:val="FFC000"/>
        <w:sz w:val="18"/>
      </w:rPr>
      <w:t xml:space="preserve"> </w:t>
    </w:r>
    <w:r w:rsidR="006667D5" w:rsidRPr="00DE38AD">
      <w:rPr>
        <w:b/>
        <w:color w:val="FFC000"/>
        <w:sz w:val="18"/>
      </w:rPr>
      <w:t xml:space="preserve">                                                                                                                                                 </w:t>
    </w:r>
  </w:p>
  <w:p w14:paraId="2BBD4866" w14:textId="77777777" w:rsidR="006667D5" w:rsidRPr="005F4698" w:rsidRDefault="006667D5" w:rsidP="00BF5302">
    <w:pPr>
      <w:pStyle w:val="Footer"/>
      <w:jc w:val="right"/>
      <w:rPr>
        <w:b/>
        <w:color w:val="40404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4867" w14:textId="77777777" w:rsidR="006667D5" w:rsidRPr="00507B3C" w:rsidRDefault="006667D5" w:rsidP="00374C5E">
    <w:pPr>
      <w:pStyle w:val="Footer"/>
      <w:rPr>
        <w:sz w:val="14"/>
      </w:rPr>
    </w:pPr>
    <w:r w:rsidRPr="00507B3C">
      <w:rPr>
        <w:sz w:val="14"/>
      </w:rPr>
      <w:fldChar w:fldCharType="begin"/>
    </w:r>
    <w:r w:rsidRPr="00507B3C">
      <w:rPr>
        <w:sz w:val="14"/>
      </w:rPr>
      <w:instrText xml:space="preserve"> DOCPROPERTY  DocID  \* MERGEFORMAT </w:instrText>
    </w:r>
    <w:r w:rsidRPr="00507B3C">
      <w:rPr>
        <w:sz w:val="14"/>
      </w:rPr>
      <w:fldChar w:fldCharType="end"/>
    </w:r>
    <w:r w:rsidRPr="00507B3C">
      <w:rPr>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486B" w14:textId="77777777" w:rsidR="006667D5" w:rsidRDefault="006667D5" w:rsidP="00735981">
    <w:pPr>
      <w:pStyle w:val="Footer"/>
    </w:pPr>
  </w:p>
  <w:p w14:paraId="2BBD486C" w14:textId="0472CE8C" w:rsidR="006667D5" w:rsidRPr="00DE38AD" w:rsidRDefault="00447375" w:rsidP="00735981">
    <w:pPr>
      <w:pStyle w:val="Footer"/>
      <w:rPr>
        <w:b/>
        <w:color w:val="FFC000"/>
        <w:sz w:val="18"/>
      </w:rPr>
    </w:pPr>
    <w:r>
      <w:rPr>
        <w:b/>
        <w:color w:val="FFC000"/>
        <w:sz w:val="18"/>
      </w:rPr>
      <w:t xml:space="preserve"> </w:t>
    </w:r>
  </w:p>
  <w:p w14:paraId="2BBD486D" w14:textId="77777777" w:rsidR="006667D5" w:rsidRPr="00BF5302" w:rsidRDefault="006667D5" w:rsidP="00735981">
    <w:pPr>
      <w:pStyle w:val="Footer"/>
      <w:jc w:val="right"/>
    </w:pPr>
    <w:r w:rsidRPr="005F4698">
      <w:rPr>
        <w:b/>
        <w:color w:val="404040"/>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88011" w14:textId="77777777" w:rsidR="007713F6" w:rsidRDefault="007713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4870" w14:textId="77777777" w:rsidR="00202450" w:rsidRDefault="00202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ED862" w14:textId="77777777" w:rsidR="00186DF3" w:rsidRDefault="00186DF3">
      <w:r>
        <w:separator/>
      </w:r>
    </w:p>
    <w:p w14:paraId="48B00ABB" w14:textId="77777777" w:rsidR="00186DF3" w:rsidRDefault="00186DF3"/>
  </w:footnote>
  <w:footnote w:type="continuationSeparator" w:id="0">
    <w:p w14:paraId="0B80660B" w14:textId="77777777" w:rsidR="00186DF3" w:rsidRDefault="00186DF3">
      <w:r>
        <w:continuationSeparator/>
      </w:r>
    </w:p>
    <w:p w14:paraId="57D763F3" w14:textId="77777777" w:rsidR="00186DF3" w:rsidRDefault="00186DF3"/>
  </w:footnote>
  <w:footnote w:type="continuationNotice" w:id="1">
    <w:p w14:paraId="26B2AF05" w14:textId="77777777" w:rsidR="00186DF3" w:rsidRDefault="00186D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B86F" w14:textId="77777777" w:rsidR="00447375" w:rsidRDefault="00447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4864" w14:textId="77777777" w:rsidR="006667D5" w:rsidRDefault="006667D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6EC54" w14:textId="77777777" w:rsidR="00447375" w:rsidRDefault="004473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4868" w14:textId="77777777" w:rsidR="006667D5" w:rsidRDefault="00872EB9" w:rsidP="00375C41">
    <w:pPr>
      <w:pStyle w:val="Header"/>
      <w:jc w:val="right"/>
    </w:pPr>
    <w:r>
      <w:rPr>
        <w:noProof/>
        <w:lang w:eastAsia="en-AU"/>
      </w:rPr>
      <w:drawing>
        <wp:inline distT="0" distB="0" distL="0" distR="0" wp14:anchorId="2BBD4872" wp14:editId="32DEA644">
          <wp:extent cx="314960" cy="314960"/>
          <wp:effectExtent l="0" t="0" r="0" b="0"/>
          <wp:docPr id="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2BBD4869" w14:textId="77777777" w:rsidR="006667D5" w:rsidRDefault="006667D5" w:rsidP="00375C41">
    <w:pPr>
      <w:pStyle w:val="Header"/>
      <w:jc w:val="right"/>
    </w:pPr>
  </w:p>
  <w:p w14:paraId="2BBD486A" w14:textId="77777777" w:rsidR="006667D5" w:rsidRDefault="006667D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8C2A" w14:textId="77777777" w:rsidR="007713F6" w:rsidRDefault="007713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70270" w14:textId="77777777" w:rsidR="007713F6" w:rsidRDefault="007713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486F" w14:textId="77777777" w:rsidR="00202450" w:rsidRDefault="0020245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4871" w14:textId="77777777" w:rsidR="00202450" w:rsidRDefault="00202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68CBC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2C275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9DC161A"/>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58A9F5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5D8F62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2B8549F"/>
    <w:multiLevelType w:val="multilevel"/>
    <w:tmpl w:val="E9CCF572"/>
    <w:lvl w:ilvl="0">
      <w:start w:val="1"/>
      <w:numFmt w:val="decimal"/>
      <w:pStyle w:val="MLParties"/>
      <w:lvlText w:val="%1"/>
      <w:lvlJc w:val="left"/>
      <w:pPr>
        <w:tabs>
          <w:tab w:val="num" w:pos="850"/>
        </w:tabs>
        <w:ind w:left="850" w:hanging="850"/>
      </w:pPr>
      <w:rPr>
        <w:rFonts w:hint="default"/>
        <w:b w:val="0"/>
        <w:i w:val="0"/>
      </w:rPr>
    </w:lvl>
    <w:lvl w:ilvl="1">
      <w:start w:val="1"/>
      <w:numFmt w:val="decimal"/>
      <w:lvlText w:val="%1.%2"/>
      <w:lvlJc w:val="left"/>
      <w:pPr>
        <w:tabs>
          <w:tab w:val="num" w:pos="1701"/>
        </w:tabs>
        <w:ind w:left="1701" w:hanging="851"/>
      </w:pPr>
      <w:rPr>
        <w:rFonts w:hint="default"/>
      </w:rPr>
    </w:lvl>
    <w:lvl w:ilvl="2">
      <w:start w:val="1"/>
      <w:numFmt w:val="decimal"/>
      <w:lvlText w:val="%1.%2.%3"/>
      <w:lvlJc w:val="left"/>
      <w:pPr>
        <w:tabs>
          <w:tab w:val="num" w:pos="2835"/>
        </w:tabs>
        <w:ind w:left="2835" w:hanging="1134"/>
      </w:pPr>
      <w:rPr>
        <w:rFonts w:hint="default"/>
      </w:rPr>
    </w:lvl>
    <w:lvl w:ilvl="3">
      <w:start w:val="1"/>
      <w:numFmt w:val="lowerLetter"/>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upperLetter"/>
      <w:lvlText w:val="(%6)"/>
      <w:lvlJc w:val="left"/>
      <w:pPr>
        <w:tabs>
          <w:tab w:val="num" w:pos="4535"/>
        </w:tabs>
        <w:ind w:left="4535" w:hanging="566"/>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 w15:restartNumberingAfterBreak="0">
    <w:nsid w:val="13DF7C92"/>
    <w:multiLevelType w:val="multilevel"/>
    <w:tmpl w:val="711A7D66"/>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Restart w:val="0"/>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7" w15:restartNumberingAfterBreak="0">
    <w:nsid w:val="18053DCF"/>
    <w:multiLevelType w:val="multilevel"/>
    <w:tmpl w:val="0C00D58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8" w15:restartNumberingAfterBreak="0">
    <w:nsid w:val="21CE1E46"/>
    <w:multiLevelType w:val="multilevel"/>
    <w:tmpl w:val="72047D04"/>
    <w:lvl w:ilvl="0">
      <w:start w:val="1"/>
      <w:numFmt w:val="decimal"/>
      <w:lvlText w:val="%1."/>
      <w:lvlJc w:val="left"/>
      <w:pPr>
        <w:tabs>
          <w:tab w:val="num" w:pos="720"/>
        </w:tabs>
        <w:ind w:left="720" w:hanging="720"/>
      </w:pPr>
      <w:rPr>
        <w:rFonts w:hint="default"/>
        <w:b/>
        <w:bCs/>
        <w:i w:val="0"/>
      </w:rPr>
    </w:lvl>
    <w:lvl w:ilvl="1">
      <w:start w:val="1"/>
      <w:numFmt w:val="lowerLetter"/>
      <w:lvlText w:val="(%2)"/>
      <w:lvlJc w:val="left"/>
      <w:pPr>
        <w:tabs>
          <w:tab w:val="num" w:pos="1440"/>
        </w:tabs>
        <w:ind w:left="1440" w:hanging="720"/>
      </w:pPr>
      <w:rPr>
        <w:rFonts w:ascii="Arial" w:hAnsi="Arial" w:hint="default"/>
        <w:b w:val="0"/>
        <w:bCs w:val="0"/>
        <w:sz w:val="20"/>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Restart w:val="0"/>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9" w15:restartNumberingAfterBreak="0">
    <w:nsid w:val="221001FE"/>
    <w:multiLevelType w:val="multilevel"/>
    <w:tmpl w:val="72047D04"/>
    <w:lvl w:ilvl="0">
      <w:start w:val="1"/>
      <w:numFmt w:val="decimal"/>
      <w:lvlText w:val="%1."/>
      <w:lvlJc w:val="left"/>
      <w:pPr>
        <w:tabs>
          <w:tab w:val="num" w:pos="720"/>
        </w:tabs>
        <w:ind w:left="720" w:hanging="720"/>
      </w:pPr>
      <w:rPr>
        <w:rFonts w:hint="default"/>
        <w:b/>
        <w:bCs/>
        <w:i w:val="0"/>
      </w:rPr>
    </w:lvl>
    <w:lvl w:ilvl="1">
      <w:start w:val="1"/>
      <w:numFmt w:val="lowerLetter"/>
      <w:lvlText w:val="(%2)"/>
      <w:lvlJc w:val="left"/>
      <w:pPr>
        <w:tabs>
          <w:tab w:val="num" w:pos="1440"/>
        </w:tabs>
        <w:ind w:left="1440" w:hanging="720"/>
      </w:pPr>
      <w:rPr>
        <w:rFonts w:ascii="Arial" w:hAnsi="Arial" w:hint="default"/>
        <w:b w:val="0"/>
        <w:bCs w:val="0"/>
        <w:sz w:val="20"/>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Restart w:val="0"/>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0" w15:restartNumberingAfterBreak="0">
    <w:nsid w:val="22B64DA9"/>
    <w:multiLevelType w:val="hybridMultilevel"/>
    <w:tmpl w:val="1EEA5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B00BE"/>
    <w:multiLevelType w:val="hybridMultilevel"/>
    <w:tmpl w:val="64E2A584"/>
    <w:lvl w:ilvl="0" w:tplc="FFFFFFFF">
      <w:start w:val="2"/>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33227E"/>
    <w:multiLevelType w:val="hybridMultilevel"/>
    <w:tmpl w:val="FFFFFFFF"/>
    <w:lvl w:ilvl="0" w:tplc="04325C62">
      <w:start w:val="1"/>
      <w:numFmt w:val="bullet"/>
      <w:lvlText w:val=""/>
      <w:lvlJc w:val="left"/>
      <w:pPr>
        <w:ind w:left="720" w:hanging="360"/>
      </w:pPr>
      <w:rPr>
        <w:rFonts w:ascii="Wingdings" w:hAnsi="Wingdings" w:hint="default"/>
      </w:rPr>
    </w:lvl>
    <w:lvl w:ilvl="1" w:tplc="8A6A9860">
      <w:start w:val="1"/>
      <w:numFmt w:val="bullet"/>
      <w:lvlText w:val="o"/>
      <w:lvlJc w:val="left"/>
      <w:pPr>
        <w:ind w:left="1440" w:hanging="360"/>
      </w:pPr>
      <w:rPr>
        <w:rFonts w:ascii="Courier New" w:hAnsi="Courier New" w:hint="default"/>
      </w:rPr>
    </w:lvl>
    <w:lvl w:ilvl="2" w:tplc="2E722710">
      <w:start w:val="1"/>
      <w:numFmt w:val="bullet"/>
      <w:lvlText w:val=""/>
      <w:lvlJc w:val="left"/>
      <w:pPr>
        <w:ind w:left="2160" w:hanging="360"/>
      </w:pPr>
      <w:rPr>
        <w:rFonts w:ascii="Wingdings" w:hAnsi="Wingdings" w:hint="default"/>
      </w:rPr>
    </w:lvl>
    <w:lvl w:ilvl="3" w:tplc="EA36DA96">
      <w:start w:val="1"/>
      <w:numFmt w:val="bullet"/>
      <w:lvlText w:val=""/>
      <w:lvlJc w:val="left"/>
      <w:pPr>
        <w:ind w:left="2880" w:hanging="360"/>
      </w:pPr>
      <w:rPr>
        <w:rFonts w:ascii="Symbol" w:hAnsi="Symbol" w:hint="default"/>
      </w:rPr>
    </w:lvl>
    <w:lvl w:ilvl="4" w:tplc="64661FF4">
      <w:start w:val="1"/>
      <w:numFmt w:val="bullet"/>
      <w:lvlText w:val="o"/>
      <w:lvlJc w:val="left"/>
      <w:pPr>
        <w:ind w:left="3600" w:hanging="360"/>
      </w:pPr>
      <w:rPr>
        <w:rFonts w:ascii="Courier New" w:hAnsi="Courier New" w:hint="default"/>
      </w:rPr>
    </w:lvl>
    <w:lvl w:ilvl="5" w:tplc="2E0E3FA4">
      <w:start w:val="1"/>
      <w:numFmt w:val="bullet"/>
      <w:lvlText w:val=""/>
      <w:lvlJc w:val="left"/>
      <w:pPr>
        <w:ind w:left="4320" w:hanging="360"/>
      </w:pPr>
      <w:rPr>
        <w:rFonts w:ascii="Wingdings" w:hAnsi="Wingdings" w:hint="default"/>
      </w:rPr>
    </w:lvl>
    <w:lvl w:ilvl="6" w:tplc="F922230A">
      <w:start w:val="1"/>
      <w:numFmt w:val="bullet"/>
      <w:lvlText w:val=""/>
      <w:lvlJc w:val="left"/>
      <w:pPr>
        <w:ind w:left="5040" w:hanging="360"/>
      </w:pPr>
      <w:rPr>
        <w:rFonts w:ascii="Symbol" w:hAnsi="Symbol" w:hint="default"/>
      </w:rPr>
    </w:lvl>
    <w:lvl w:ilvl="7" w:tplc="A61271C2">
      <w:start w:val="1"/>
      <w:numFmt w:val="bullet"/>
      <w:lvlText w:val="o"/>
      <w:lvlJc w:val="left"/>
      <w:pPr>
        <w:ind w:left="5760" w:hanging="360"/>
      </w:pPr>
      <w:rPr>
        <w:rFonts w:ascii="Courier New" w:hAnsi="Courier New" w:hint="default"/>
      </w:rPr>
    </w:lvl>
    <w:lvl w:ilvl="8" w:tplc="8B885CE6">
      <w:start w:val="1"/>
      <w:numFmt w:val="bullet"/>
      <w:lvlText w:val=""/>
      <w:lvlJc w:val="left"/>
      <w:pPr>
        <w:ind w:left="6480" w:hanging="360"/>
      </w:pPr>
      <w:rPr>
        <w:rFonts w:ascii="Wingdings" w:hAnsi="Wingdings" w:hint="default"/>
      </w:rPr>
    </w:lvl>
  </w:abstractNum>
  <w:abstractNum w:abstractNumId="13" w15:restartNumberingAfterBreak="0">
    <w:nsid w:val="35096837"/>
    <w:multiLevelType w:val="multilevel"/>
    <w:tmpl w:val="3DCE5F9E"/>
    <w:lvl w:ilvl="0">
      <w:start w:val="1"/>
      <w:numFmt w:val="decimal"/>
      <w:lvlRestart w:val="0"/>
      <w:pStyle w:val="MLSchedule1Heading"/>
      <w:lvlText w:val="%1."/>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LSchedule2Heading"/>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3C653CAB"/>
    <w:multiLevelType w:val="hybridMultilevel"/>
    <w:tmpl w:val="DA34A3B8"/>
    <w:lvl w:ilvl="0" w:tplc="FFFFFFFF">
      <w:start w:val="1"/>
      <w:numFmt w:val="decimal"/>
      <w:lvlText w:val="%1."/>
      <w:lvlJc w:val="left"/>
      <w:pPr>
        <w:ind w:left="720" w:hanging="360"/>
      </w:pPr>
      <w:rPr>
        <w:rFonts w:hint="default"/>
        <w:color w:val="131E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F54590"/>
    <w:multiLevelType w:val="multilevel"/>
    <w:tmpl w:val="2F6217EA"/>
    <w:lvl w:ilvl="0">
      <w:start w:val="1"/>
      <w:numFmt w:val="decimal"/>
      <w:pStyle w:val="DOTPOINTA"/>
      <w:lvlText w:val="%1."/>
      <w:lvlJc w:val="left"/>
      <w:pPr>
        <w:tabs>
          <w:tab w:val="num" w:pos="720"/>
        </w:tabs>
        <w:ind w:left="720" w:hanging="720"/>
      </w:pPr>
      <w:rPr>
        <w:rFonts w:hint="default"/>
      </w:rPr>
    </w:lvl>
    <w:lvl w:ilvl="1">
      <w:start w:val="1"/>
      <w:numFmt w:val="bullet"/>
      <w:pStyle w:val="DOTPOINTA"/>
      <w:lvlText w:val=""/>
      <w:lvlJc w:val="left"/>
      <w:pPr>
        <w:tabs>
          <w:tab w:val="num" w:pos="1440"/>
        </w:tabs>
        <w:ind w:left="1440" w:hanging="720"/>
      </w:pPr>
      <w:rPr>
        <w:rFonts w:ascii="Symbol" w:hAnsi="Symbol" w:hint="default"/>
        <w:color w:val="FDBB00"/>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6" w15:restartNumberingAfterBreak="0">
    <w:nsid w:val="46CF314F"/>
    <w:multiLevelType w:val="hybridMultilevel"/>
    <w:tmpl w:val="7708DA3C"/>
    <w:lvl w:ilvl="0" w:tplc="FFFFFFFF">
      <w:start w:val="1"/>
      <w:numFmt w:val="decimal"/>
      <w:lvlText w:val="%1."/>
      <w:lvlJc w:val="left"/>
      <w:pPr>
        <w:ind w:left="720" w:hanging="360"/>
      </w:pPr>
      <w:rPr>
        <w:rFonts w:hint="default"/>
        <w:color w:val="131E1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BB3C7A"/>
    <w:multiLevelType w:val="multilevel"/>
    <w:tmpl w:val="B8344254"/>
    <w:lvl w:ilvl="0">
      <w:start w:val="1"/>
      <w:numFmt w:val="decimal"/>
      <w:lvlRestart w:val="0"/>
      <w:lvlText w:val="%1."/>
      <w:lvlJc w:val="left"/>
      <w:pPr>
        <w:tabs>
          <w:tab w:val="num" w:pos="720"/>
        </w:tabs>
        <w:ind w:left="720" w:hanging="72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720"/>
      </w:pPr>
      <w:rPr>
        <w:rFonts w:hint="default"/>
      </w:rPr>
    </w:lvl>
    <w:lvl w:ilvl="2">
      <w:start w:val="1"/>
      <w:numFmt w:val="lowerLetter"/>
      <w:pStyle w:val="MLSchedule3"/>
      <w:lvlText w:val="(%3)"/>
      <w:lvlJc w:val="left"/>
      <w:pPr>
        <w:tabs>
          <w:tab w:val="num" w:pos="2160"/>
        </w:tabs>
        <w:ind w:left="2160" w:hanging="720"/>
      </w:pPr>
      <w:rPr>
        <w:rFonts w:hint="default"/>
      </w:rPr>
    </w:lvl>
    <w:lvl w:ilvl="3">
      <w:start w:val="1"/>
      <w:numFmt w:val="lowerRoman"/>
      <w:lvlText w:val="(%4)"/>
      <w:lvlJc w:val="left"/>
      <w:pPr>
        <w:tabs>
          <w:tab w:val="num" w:pos="2880"/>
        </w:tabs>
        <w:ind w:left="2880" w:hanging="720"/>
      </w:pPr>
      <w:rPr>
        <w:rFonts w:hint="default"/>
      </w:rPr>
    </w:lvl>
    <w:lvl w:ilvl="4">
      <w:start w:val="1"/>
      <w:numFmt w:val="upperLetter"/>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upperLetter"/>
      <w:lvlText w:val="%7"/>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5BCA13AD"/>
    <w:multiLevelType w:val="multilevel"/>
    <w:tmpl w:val="67268506"/>
    <w:lvl w:ilvl="0">
      <w:start w:val="1"/>
      <w:numFmt w:val="upperLetter"/>
      <w:pStyle w:val="MLRecitals1"/>
      <w:lvlText w:val="%1"/>
      <w:lvlJc w:val="left"/>
      <w:pPr>
        <w:tabs>
          <w:tab w:val="num" w:pos="720"/>
        </w:tabs>
        <w:ind w:left="720" w:hanging="720"/>
      </w:pPr>
      <w:rPr>
        <w:rFonts w:hint="default"/>
      </w:rPr>
    </w:lvl>
    <w:lvl w:ilvl="1">
      <w:start w:val="1"/>
      <w:numFmt w:val="lowerRoman"/>
      <w:pStyle w:val="MLRecitals2"/>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upperRoman"/>
      <w:lvlText w:val="(%5)"/>
      <w:lvlJc w:val="left"/>
      <w:pPr>
        <w:tabs>
          <w:tab w:val="num" w:pos="3600"/>
        </w:tabs>
        <w:ind w:left="3600" w:hanging="720"/>
      </w:pPr>
      <w:rPr>
        <w:rFonts w:hint="default"/>
      </w:rPr>
    </w:lvl>
    <w:lvl w:ilvl="5">
      <w:start w:val="1"/>
      <w:numFmt w:val="none"/>
      <w:lvlText w:val=""/>
      <w:lvlJc w:val="righ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9" w15:restartNumberingAfterBreak="0">
    <w:nsid w:val="6E463143"/>
    <w:multiLevelType w:val="hybridMultilevel"/>
    <w:tmpl w:val="0DF83022"/>
    <w:lvl w:ilvl="0" w:tplc="FFFFFFFF">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9FC0CC1"/>
    <w:multiLevelType w:val="singleLevel"/>
    <w:tmpl w:val="C96A77AE"/>
    <w:lvl w:ilvl="0">
      <w:start w:val="1"/>
      <w:numFmt w:val="upperLetter"/>
      <w:pStyle w:val="MLRecitals"/>
      <w:lvlText w:val="%1"/>
      <w:lvlJc w:val="left"/>
      <w:pPr>
        <w:tabs>
          <w:tab w:val="num" w:pos="709"/>
        </w:tabs>
        <w:ind w:left="709" w:hanging="709"/>
      </w:pPr>
      <w:rPr>
        <w:rFonts w:hint="default"/>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18"/>
  </w:num>
  <w:num w:numId="8">
    <w:abstractNumId w:val="8"/>
  </w:num>
  <w:num w:numId="9">
    <w:abstractNumId w:val="17"/>
  </w:num>
  <w:num w:numId="10">
    <w:abstractNumId w:val="13"/>
  </w:num>
  <w:num w:numId="11">
    <w:abstractNumId w:val="2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8"/>
    <w:lvlOverride w:ilvl="0">
      <w:startOverride w:val="1"/>
    </w:lvlOverride>
  </w:num>
  <w:num w:numId="26">
    <w:abstractNumId w:val="9"/>
  </w:num>
  <w:num w:numId="27">
    <w:abstractNumId w:val="16"/>
  </w:num>
  <w:num w:numId="28">
    <w:abstractNumId w:val="19"/>
  </w:num>
  <w:num w:numId="29">
    <w:abstractNumId w:val="14"/>
  </w:num>
  <w:num w:numId="30">
    <w:abstractNumId w:val="12"/>
  </w:num>
  <w:num w:numId="3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0D"/>
    <w:rsid w:val="00001E6D"/>
    <w:rsid w:val="000021A5"/>
    <w:rsid w:val="00002E16"/>
    <w:rsid w:val="000053F5"/>
    <w:rsid w:val="00011630"/>
    <w:rsid w:val="000126FD"/>
    <w:rsid w:val="000157DE"/>
    <w:rsid w:val="0001641F"/>
    <w:rsid w:val="00017F5C"/>
    <w:rsid w:val="00020744"/>
    <w:rsid w:val="0002075F"/>
    <w:rsid w:val="0002096C"/>
    <w:rsid w:val="000218E1"/>
    <w:rsid w:val="00021D55"/>
    <w:rsid w:val="00023CEE"/>
    <w:rsid w:val="00024B4C"/>
    <w:rsid w:val="00025A7B"/>
    <w:rsid w:val="00026033"/>
    <w:rsid w:val="000272ED"/>
    <w:rsid w:val="000304E3"/>
    <w:rsid w:val="00030734"/>
    <w:rsid w:val="00031DC9"/>
    <w:rsid w:val="00033B43"/>
    <w:rsid w:val="0003457E"/>
    <w:rsid w:val="00034FFA"/>
    <w:rsid w:val="0003695D"/>
    <w:rsid w:val="00045757"/>
    <w:rsid w:val="00045E33"/>
    <w:rsid w:val="00045FD7"/>
    <w:rsid w:val="00047E05"/>
    <w:rsid w:val="00052792"/>
    <w:rsid w:val="000530E7"/>
    <w:rsid w:val="000532AC"/>
    <w:rsid w:val="00053DF7"/>
    <w:rsid w:val="000561C6"/>
    <w:rsid w:val="00056E1E"/>
    <w:rsid w:val="00057001"/>
    <w:rsid w:val="00057A46"/>
    <w:rsid w:val="00060BB5"/>
    <w:rsid w:val="00061D68"/>
    <w:rsid w:val="0006310D"/>
    <w:rsid w:val="00064054"/>
    <w:rsid w:val="00064BFF"/>
    <w:rsid w:val="00066295"/>
    <w:rsid w:val="000717C8"/>
    <w:rsid w:val="000727B0"/>
    <w:rsid w:val="000746BC"/>
    <w:rsid w:val="00076D1A"/>
    <w:rsid w:val="00084F94"/>
    <w:rsid w:val="00085E73"/>
    <w:rsid w:val="00091292"/>
    <w:rsid w:val="000929FB"/>
    <w:rsid w:val="00093B5E"/>
    <w:rsid w:val="00093DE6"/>
    <w:rsid w:val="00095FFC"/>
    <w:rsid w:val="00096461"/>
    <w:rsid w:val="000970E0"/>
    <w:rsid w:val="000973AF"/>
    <w:rsid w:val="000A0FD0"/>
    <w:rsid w:val="000A1A71"/>
    <w:rsid w:val="000A3DC8"/>
    <w:rsid w:val="000A5185"/>
    <w:rsid w:val="000A5494"/>
    <w:rsid w:val="000B01FC"/>
    <w:rsid w:val="000B2A5D"/>
    <w:rsid w:val="000B474A"/>
    <w:rsid w:val="000B4981"/>
    <w:rsid w:val="000B4E5C"/>
    <w:rsid w:val="000B5D4F"/>
    <w:rsid w:val="000B5DE9"/>
    <w:rsid w:val="000B762D"/>
    <w:rsid w:val="000C1A0E"/>
    <w:rsid w:val="000C30F3"/>
    <w:rsid w:val="000C38DF"/>
    <w:rsid w:val="000C44B2"/>
    <w:rsid w:val="000C535B"/>
    <w:rsid w:val="000C5C47"/>
    <w:rsid w:val="000C6941"/>
    <w:rsid w:val="000C70BC"/>
    <w:rsid w:val="000C7C1F"/>
    <w:rsid w:val="000D2299"/>
    <w:rsid w:val="000D2C40"/>
    <w:rsid w:val="000D2D37"/>
    <w:rsid w:val="000D39E1"/>
    <w:rsid w:val="000D48E6"/>
    <w:rsid w:val="000D4B13"/>
    <w:rsid w:val="000D657D"/>
    <w:rsid w:val="000E231E"/>
    <w:rsid w:val="000E3B43"/>
    <w:rsid w:val="000E3E2E"/>
    <w:rsid w:val="000E472A"/>
    <w:rsid w:val="000E5163"/>
    <w:rsid w:val="000E6277"/>
    <w:rsid w:val="000E6D44"/>
    <w:rsid w:val="000F18DE"/>
    <w:rsid w:val="000F363A"/>
    <w:rsid w:val="000F4084"/>
    <w:rsid w:val="000F59A8"/>
    <w:rsid w:val="000F6CE0"/>
    <w:rsid w:val="000F7218"/>
    <w:rsid w:val="000F77B0"/>
    <w:rsid w:val="00100F24"/>
    <w:rsid w:val="001020DF"/>
    <w:rsid w:val="0010226E"/>
    <w:rsid w:val="0010265C"/>
    <w:rsid w:val="0010327B"/>
    <w:rsid w:val="001045C4"/>
    <w:rsid w:val="00107570"/>
    <w:rsid w:val="0011044A"/>
    <w:rsid w:val="00110A66"/>
    <w:rsid w:val="0011105C"/>
    <w:rsid w:val="00112677"/>
    <w:rsid w:val="001132BD"/>
    <w:rsid w:val="0011394A"/>
    <w:rsid w:val="001150B5"/>
    <w:rsid w:val="00116044"/>
    <w:rsid w:val="001162EC"/>
    <w:rsid w:val="00120358"/>
    <w:rsid w:val="001207F6"/>
    <w:rsid w:val="00121631"/>
    <w:rsid w:val="0012188D"/>
    <w:rsid w:val="0012275F"/>
    <w:rsid w:val="00123DB2"/>
    <w:rsid w:val="0012672E"/>
    <w:rsid w:val="001310E5"/>
    <w:rsid w:val="00136147"/>
    <w:rsid w:val="001427E4"/>
    <w:rsid w:val="0014630A"/>
    <w:rsid w:val="00147C25"/>
    <w:rsid w:val="001503F1"/>
    <w:rsid w:val="00152504"/>
    <w:rsid w:val="0015269E"/>
    <w:rsid w:val="00154B04"/>
    <w:rsid w:val="00154DC2"/>
    <w:rsid w:val="00155667"/>
    <w:rsid w:val="00155FC9"/>
    <w:rsid w:val="00156DDE"/>
    <w:rsid w:val="0016054C"/>
    <w:rsid w:val="001640A4"/>
    <w:rsid w:val="00164546"/>
    <w:rsid w:val="0016489E"/>
    <w:rsid w:val="00164EE5"/>
    <w:rsid w:val="0017169E"/>
    <w:rsid w:val="001722F4"/>
    <w:rsid w:val="001751C7"/>
    <w:rsid w:val="00176413"/>
    <w:rsid w:val="00176B3F"/>
    <w:rsid w:val="00177951"/>
    <w:rsid w:val="00180438"/>
    <w:rsid w:val="00180E00"/>
    <w:rsid w:val="0018157D"/>
    <w:rsid w:val="00181C37"/>
    <w:rsid w:val="00184058"/>
    <w:rsid w:val="001844BA"/>
    <w:rsid w:val="00184568"/>
    <w:rsid w:val="00184E7A"/>
    <w:rsid w:val="001857C9"/>
    <w:rsid w:val="0018632A"/>
    <w:rsid w:val="001867A2"/>
    <w:rsid w:val="00186979"/>
    <w:rsid w:val="00186DF3"/>
    <w:rsid w:val="00187E8A"/>
    <w:rsid w:val="00190852"/>
    <w:rsid w:val="001927C5"/>
    <w:rsid w:val="00192F47"/>
    <w:rsid w:val="0019572D"/>
    <w:rsid w:val="00197144"/>
    <w:rsid w:val="00197AE6"/>
    <w:rsid w:val="001A0AF2"/>
    <w:rsid w:val="001A0CCD"/>
    <w:rsid w:val="001A1332"/>
    <w:rsid w:val="001A1F81"/>
    <w:rsid w:val="001A3F23"/>
    <w:rsid w:val="001A6654"/>
    <w:rsid w:val="001A730E"/>
    <w:rsid w:val="001A7649"/>
    <w:rsid w:val="001B2110"/>
    <w:rsid w:val="001B4803"/>
    <w:rsid w:val="001B5F06"/>
    <w:rsid w:val="001B79C5"/>
    <w:rsid w:val="001C0B0C"/>
    <w:rsid w:val="001C28F0"/>
    <w:rsid w:val="001C2DD0"/>
    <w:rsid w:val="001C3269"/>
    <w:rsid w:val="001C3C70"/>
    <w:rsid w:val="001C53A2"/>
    <w:rsid w:val="001C5435"/>
    <w:rsid w:val="001C5906"/>
    <w:rsid w:val="001C63AC"/>
    <w:rsid w:val="001C6BC9"/>
    <w:rsid w:val="001D14A7"/>
    <w:rsid w:val="001D3A00"/>
    <w:rsid w:val="001D40C0"/>
    <w:rsid w:val="001D5696"/>
    <w:rsid w:val="001D656F"/>
    <w:rsid w:val="001D6A82"/>
    <w:rsid w:val="001E13F9"/>
    <w:rsid w:val="001E17D4"/>
    <w:rsid w:val="001E1BC3"/>
    <w:rsid w:val="001E57C5"/>
    <w:rsid w:val="001E5C4B"/>
    <w:rsid w:val="001E6FCE"/>
    <w:rsid w:val="001F0EC6"/>
    <w:rsid w:val="001F3820"/>
    <w:rsid w:val="001F55E5"/>
    <w:rsid w:val="001F72E5"/>
    <w:rsid w:val="001F7BF0"/>
    <w:rsid w:val="00200048"/>
    <w:rsid w:val="00202450"/>
    <w:rsid w:val="00204824"/>
    <w:rsid w:val="00205C70"/>
    <w:rsid w:val="00205FDF"/>
    <w:rsid w:val="00211B03"/>
    <w:rsid w:val="002145D0"/>
    <w:rsid w:val="00215569"/>
    <w:rsid w:val="00215DAF"/>
    <w:rsid w:val="002163D5"/>
    <w:rsid w:val="00217C24"/>
    <w:rsid w:val="00217FCB"/>
    <w:rsid w:val="00220CA7"/>
    <w:rsid w:val="002223D2"/>
    <w:rsid w:val="00222429"/>
    <w:rsid w:val="00222A93"/>
    <w:rsid w:val="0022345F"/>
    <w:rsid w:val="00223E71"/>
    <w:rsid w:val="00224488"/>
    <w:rsid w:val="00224B97"/>
    <w:rsid w:val="00225073"/>
    <w:rsid w:val="002252C9"/>
    <w:rsid w:val="0022541D"/>
    <w:rsid w:val="002271E1"/>
    <w:rsid w:val="00230AD5"/>
    <w:rsid w:val="0023110E"/>
    <w:rsid w:val="00234E13"/>
    <w:rsid w:val="0023701C"/>
    <w:rsid w:val="00241BE1"/>
    <w:rsid w:val="002431C8"/>
    <w:rsid w:val="00243FED"/>
    <w:rsid w:val="002443D4"/>
    <w:rsid w:val="002447D3"/>
    <w:rsid w:val="0024580F"/>
    <w:rsid w:val="00250AF8"/>
    <w:rsid w:val="002514A8"/>
    <w:rsid w:val="002520E3"/>
    <w:rsid w:val="00252AFC"/>
    <w:rsid w:val="00252B53"/>
    <w:rsid w:val="00253AC6"/>
    <w:rsid w:val="0025497D"/>
    <w:rsid w:val="00255AE0"/>
    <w:rsid w:val="00255B95"/>
    <w:rsid w:val="00257027"/>
    <w:rsid w:val="002572A0"/>
    <w:rsid w:val="0026018F"/>
    <w:rsid w:val="00263BB4"/>
    <w:rsid w:val="002645BD"/>
    <w:rsid w:val="002650B2"/>
    <w:rsid w:val="00265115"/>
    <w:rsid w:val="00266633"/>
    <w:rsid w:val="00270D93"/>
    <w:rsid w:val="00271AA7"/>
    <w:rsid w:val="00272713"/>
    <w:rsid w:val="002728EB"/>
    <w:rsid w:val="00272AD5"/>
    <w:rsid w:val="00273295"/>
    <w:rsid w:val="00275746"/>
    <w:rsid w:val="00275D19"/>
    <w:rsid w:val="0027631D"/>
    <w:rsid w:val="00277146"/>
    <w:rsid w:val="002778CC"/>
    <w:rsid w:val="00277F16"/>
    <w:rsid w:val="00280267"/>
    <w:rsid w:val="00280310"/>
    <w:rsid w:val="002837AB"/>
    <w:rsid w:val="00283C0C"/>
    <w:rsid w:val="00284C2F"/>
    <w:rsid w:val="002870A2"/>
    <w:rsid w:val="0028734C"/>
    <w:rsid w:val="002901D4"/>
    <w:rsid w:val="002908C1"/>
    <w:rsid w:val="0029186F"/>
    <w:rsid w:val="002931FB"/>
    <w:rsid w:val="0029433B"/>
    <w:rsid w:val="00297F51"/>
    <w:rsid w:val="002A015E"/>
    <w:rsid w:val="002A2146"/>
    <w:rsid w:val="002A250A"/>
    <w:rsid w:val="002A3991"/>
    <w:rsid w:val="002A3FF8"/>
    <w:rsid w:val="002A5337"/>
    <w:rsid w:val="002A56C5"/>
    <w:rsid w:val="002A5D6E"/>
    <w:rsid w:val="002A77A7"/>
    <w:rsid w:val="002A78AF"/>
    <w:rsid w:val="002B0A13"/>
    <w:rsid w:val="002B1885"/>
    <w:rsid w:val="002B26A4"/>
    <w:rsid w:val="002B2E00"/>
    <w:rsid w:val="002B37D1"/>
    <w:rsid w:val="002B3CF2"/>
    <w:rsid w:val="002B419E"/>
    <w:rsid w:val="002C0617"/>
    <w:rsid w:val="002C469A"/>
    <w:rsid w:val="002C544E"/>
    <w:rsid w:val="002C61D9"/>
    <w:rsid w:val="002C727D"/>
    <w:rsid w:val="002D07F3"/>
    <w:rsid w:val="002D24C6"/>
    <w:rsid w:val="002D313B"/>
    <w:rsid w:val="002D3D18"/>
    <w:rsid w:val="002D4ACD"/>
    <w:rsid w:val="002D6315"/>
    <w:rsid w:val="002E06DB"/>
    <w:rsid w:val="002E08A1"/>
    <w:rsid w:val="002E2C90"/>
    <w:rsid w:val="002E2D3F"/>
    <w:rsid w:val="002E5A81"/>
    <w:rsid w:val="002F250B"/>
    <w:rsid w:val="002F4429"/>
    <w:rsid w:val="002F537E"/>
    <w:rsid w:val="002F75B5"/>
    <w:rsid w:val="003006D8"/>
    <w:rsid w:val="003015A0"/>
    <w:rsid w:val="00303057"/>
    <w:rsid w:val="003053C0"/>
    <w:rsid w:val="00307529"/>
    <w:rsid w:val="0031149E"/>
    <w:rsid w:val="00312235"/>
    <w:rsid w:val="0031727E"/>
    <w:rsid w:val="003209E0"/>
    <w:rsid w:val="00321E25"/>
    <w:rsid w:val="0032265C"/>
    <w:rsid w:val="003231E4"/>
    <w:rsid w:val="003233B9"/>
    <w:rsid w:val="00324117"/>
    <w:rsid w:val="0032628E"/>
    <w:rsid w:val="00326438"/>
    <w:rsid w:val="00327935"/>
    <w:rsid w:val="00330A66"/>
    <w:rsid w:val="0033122F"/>
    <w:rsid w:val="003317AE"/>
    <w:rsid w:val="00331EEF"/>
    <w:rsid w:val="0033284A"/>
    <w:rsid w:val="00332EC7"/>
    <w:rsid w:val="00334415"/>
    <w:rsid w:val="00334A69"/>
    <w:rsid w:val="00334EFA"/>
    <w:rsid w:val="003372A3"/>
    <w:rsid w:val="00337374"/>
    <w:rsid w:val="00337A0D"/>
    <w:rsid w:val="003407F0"/>
    <w:rsid w:val="003442B0"/>
    <w:rsid w:val="00344444"/>
    <w:rsid w:val="003446E2"/>
    <w:rsid w:val="00344B22"/>
    <w:rsid w:val="00345DBA"/>
    <w:rsid w:val="003470B2"/>
    <w:rsid w:val="0034740E"/>
    <w:rsid w:val="00347492"/>
    <w:rsid w:val="003474F0"/>
    <w:rsid w:val="00347BD2"/>
    <w:rsid w:val="0035162F"/>
    <w:rsid w:val="00351884"/>
    <w:rsid w:val="00355D55"/>
    <w:rsid w:val="003565C6"/>
    <w:rsid w:val="0035673F"/>
    <w:rsid w:val="00360C83"/>
    <w:rsid w:val="003613D3"/>
    <w:rsid w:val="00362F5E"/>
    <w:rsid w:val="00364EAF"/>
    <w:rsid w:val="003656E1"/>
    <w:rsid w:val="00367DFA"/>
    <w:rsid w:val="00372D04"/>
    <w:rsid w:val="00372D0C"/>
    <w:rsid w:val="00374C5E"/>
    <w:rsid w:val="00377E1B"/>
    <w:rsid w:val="003805BB"/>
    <w:rsid w:val="0038210F"/>
    <w:rsid w:val="00382DF6"/>
    <w:rsid w:val="00385B38"/>
    <w:rsid w:val="003876AE"/>
    <w:rsid w:val="00390591"/>
    <w:rsid w:val="003905AD"/>
    <w:rsid w:val="00391A04"/>
    <w:rsid w:val="00392BDB"/>
    <w:rsid w:val="0039303E"/>
    <w:rsid w:val="00393A15"/>
    <w:rsid w:val="003946AA"/>
    <w:rsid w:val="00395C7B"/>
    <w:rsid w:val="00396D43"/>
    <w:rsid w:val="003A1839"/>
    <w:rsid w:val="003A1D60"/>
    <w:rsid w:val="003A25B6"/>
    <w:rsid w:val="003A3293"/>
    <w:rsid w:val="003A489D"/>
    <w:rsid w:val="003A543F"/>
    <w:rsid w:val="003A5A66"/>
    <w:rsid w:val="003A6875"/>
    <w:rsid w:val="003B065F"/>
    <w:rsid w:val="003B1D4A"/>
    <w:rsid w:val="003B3DC6"/>
    <w:rsid w:val="003B5AF6"/>
    <w:rsid w:val="003B5DA9"/>
    <w:rsid w:val="003C037A"/>
    <w:rsid w:val="003C18C0"/>
    <w:rsid w:val="003C4943"/>
    <w:rsid w:val="003C659E"/>
    <w:rsid w:val="003C6975"/>
    <w:rsid w:val="003C6BC8"/>
    <w:rsid w:val="003C7FEC"/>
    <w:rsid w:val="003D0C22"/>
    <w:rsid w:val="003D1BCF"/>
    <w:rsid w:val="003D3E9E"/>
    <w:rsid w:val="003D4025"/>
    <w:rsid w:val="003D65DD"/>
    <w:rsid w:val="003D72DF"/>
    <w:rsid w:val="003D7618"/>
    <w:rsid w:val="003E184A"/>
    <w:rsid w:val="003E3CFE"/>
    <w:rsid w:val="003E4CFC"/>
    <w:rsid w:val="003F0FF2"/>
    <w:rsid w:val="003F1994"/>
    <w:rsid w:val="003F1DAB"/>
    <w:rsid w:val="003F2184"/>
    <w:rsid w:val="003F35B7"/>
    <w:rsid w:val="003F4584"/>
    <w:rsid w:val="003F4C4B"/>
    <w:rsid w:val="003F64B2"/>
    <w:rsid w:val="003F651D"/>
    <w:rsid w:val="003F7779"/>
    <w:rsid w:val="00400D2F"/>
    <w:rsid w:val="00400DE0"/>
    <w:rsid w:val="00401109"/>
    <w:rsid w:val="00401194"/>
    <w:rsid w:val="00402D6D"/>
    <w:rsid w:val="00402D92"/>
    <w:rsid w:val="00404C2E"/>
    <w:rsid w:val="0041324D"/>
    <w:rsid w:val="00413670"/>
    <w:rsid w:val="00413D6A"/>
    <w:rsid w:val="00414225"/>
    <w:rsid w:val="004152C7"/>
    <w:rsid w:val="00417B66"/>
    <w:rsid w:val="00421860"/>
    <w:rsid w:val="004233BD"/>
    <w:rsid w:val="00424353"/>
    <w:rsid w:val="00424F6E"/>
    <w:rsid w:val="00425902"/>
    <w:rsid w:val="00425BA4"/>
    <w:rsid w:val="0043275D"/>
    <w:rsid w:val="00433477"/>
    <w:rsid w:val="00436345"/>
    <w:rsid w:val="004400E5"/>
    <w:rsid w:val="00440627"/>
    <w:rsid w:val="00440A74"/>
    <w:rsid w:val="00441480"/>
    <w:rsid w:val="004423BE"/>
    <w:rsid w:val="0044390B"/>
    <w:rsid w:val="00443B66"/>
    <w:rsid w:val="00444604"/>
    <w:rsid w:val="00444EAC"/>
    <w:rsid w:val="004450F2"/>
    <w:rsid w:val="00447375"/>
    <w:rsid w:val="004501F4"/>
    <w:rsid w:val="0045093B"/>
    <w:rsid w:val="00451271"/>
    <w:rsid w:val="00451896"/>
    <w:rsid w:val="004533D3"/>
    <w:rsid w:val="00455085"/>
    <w:rsid w:val="00457A27"/>
    <w:rsid w:val="00460511"/>
    <w:rsid w:val="00460EE6"/>
    <w:rsid w:val="00462A08"/>
    <w:rsid w:val="00462E50"/>
    <w:rsid w:val="004634C1"/>
    <w:rsid w:val="00463DA2"/>
    <w:rsid w:val="00463DAD"/>
    <w:rsid w:val="004672E3"/>
    <w:rsid w:val="004679AB"/>
    <w:rsid w:val="00480182"/>
    <w:rsid w:val="004825A8"/>
    <w:rsid w:val="00482E75"/>
    <w:rsid w:val="00485B86"/>
    <w:rsid w:val="004907A0"/>
    <w:rsid w:val="00490CFF"/>
    <w:rsid w:val="00490DBD"/>
    <w:rsid w:val="00492C30"/>
    <w:rsid w:val="0049609F"/>
    <w:rsid w:val="00496226"/>
    <w:rsid w:val="004978E0"/>
    <w:rsid w:val="004A3ACA"/>
    <w:rsid w:val="004A4448"/>
    <w:rsid w:val="004A4BE1"/>
    <w:rsid w:val="004A523A"/>
    <w:rsid w:val="004A69FB"/>
    <w:rsid w:val="004A6ED0"/>
    <w:rsid w:val="004A7293"/>
    <w:rsid w:val="004B5636"/>
    <w:rsid w:val="004B5BC7"/>
    <w:rsid w:val="004B62DE"/>
    <w:rsid w:val="004C1CBB"/>
    <w:rsid w:val="004C334F"/>
    <w:rsid w:val="004C3B57"/>
    <w:rsid w:val="004C4399"/>
    <w:rsid w:val="004C4B8E"/>
    <w:rsid w:val="004C606C"/>
    <w:rsid w:val="004C756C"/>
    <w:rsid w:val="004C7960"/>
    <w:rsid w:val="004C7BAB"/>
    <w:rsid w:val="004D0E6B"/>
    <w:rsid w:val="004D1D3F"/>
    <w:rsid w:val="004D5226"/>
    <w:rsid w:val="004D6F4A"/>
    <w:rsid w:val="004E09B3"/>
    <w:rsid w:val="004E0B92"/>
    <w:rsid w:val="004E226D"/>
    <w:rsid w:val="004E2786"/>
    <w:rsid w:val="004E519D"/>
    <w:rsid w:val="004E7E7B"/>
    <w:rsid w:val="004F115E"/>
    <w:rsid w:val="004F36F8"/>
    <w:rsid w:val="004F5183"/>
    <w:rsid w:val="004F5643"/>
    <w:rsid w:val="00500340"/>
    <w:rsid w:val="00501551"/>
    <w:rsid w:val="00504063"/>
    <w:rsid w:val="005055F4"/>
    <w:rsid w:val="005062B7"/>
    <w:rsid w:val="00507291"/>
    <w:rsid w:val="0051494A"/>
    <w:rsid w:val="00514A2F"/>
    <w:rsid w:val="005176DA"/>
    <w:rsid w:val="005178C8"/>
    <w:rsid w:val="005202EC"/>
    <w:rsid w:val="0052223C"/>
    <w:rsid w:val="00523CAA"/>
    <w:rsid w:val="00524EBE"/>
    <w:rsid w:val="00526E73"/>
    <w:rsid w:val="00526F41"/>
    <w:rsid w:val="00527679"/>
    <w:rsid w:val="00527C3E"/>
    <w:rsid w:val="005312EC"/>
    <w:rsid w:val="0053320B"/>
    <w:rsid w:val="00533938"/>
    <w:rsid w:val="00534710"/>
    <w:rsid w:val="005361D1"/>
    <w:rsid w:val="00537281"/>
    <w:rsid w:val="005378CB"/>
    <w:rsid w:val="005406A3"/>
    <w:rsid w:val="00540C29"/>
    <w:rsid w:val="00540DD9"/>
    <w:rsid w:val="005421A1"/>
    <w:rsid w:val="00543099"/>
    <w:rsid w:val="0054354F"/>
    <w:rsid w:val="00544177"/>
    <w:rsid w:val="00546562"/>
    <w:rsid w:val="00546C12"/>
    <w:rsid w:val="00551079"/>
    <w:rsid w:val="00551C97"/>
    <w:rsid w:val="00553FEA"/>
    <w:rsid w:val="00557DB6"/>
    <w:rsid w:val="00557E7A"/>
    <w:rsid w:val="0056176C"/>
    <w:rsid w:val="00561C72"/>
    <w:rsid w:val="005620FA"/>
    <w:rsid w:val="00562CCB"/>
    <w:rsid w:val="0056321A"/>
    <w:rsid w:val="005655F2"/>
    <w:rsid w:val="00565CEB"/>
    <w:rsid w:val="00566A2A"/>
    <w:rsid w:val="005673C7"/>
    <w:rsid w:val="00571A0D"/>
    <w:rsid w:val="0057363E"/>
    <w:rsid w:val="00573B39"/>
    <w:rsid w:val="00576436"/>
    <w:rsid w:val="00576D36"/>
    <w:rsid w:val="0057730A"/>
    <w:rsid w:val="005778DE"/>
    <w:rsid w:val="00580C7E"/>
    <w:rsid w:val="00585B9E"/>
    <w:rsid w:val="00586008"/>
    <w:rsid w:val="00586576"/>
    <w:rsid w:val="005866E2"/>
    <w:rsid w:val="00586A38"/>
    <w:rsid w:val="0059297B"/>
    <w:rsid w:val="00593308"/>
    <w:rsid w:val="0059358D"/>
    <w:rsid w:val="00593BD8"/>
    <w:rsid w:val="00595698"/>
    <w:rsid w:val="00595D51"/>
    <w:rsid w:val="005969AE"/>
    <w:rsid w:val="0059762A"/>
    <w:rsid w:val="005A40BD"/>
    <w:rsid w:val="005A664C"/>
    <w:rsid w:val="005A758B"/>
    <w:rsid w:val="005A7FF4"/>
    <w:rsid w:val="005B195A"/>
    <w:rsid w:val="005B2E52"/>
    <w:rsid w:val="005C0DBB"/>
    <w:rsid w:val="005C0E5C"/>
    <w:rsid w:val="005C1BF0"/>
    <w:rsid w:val="005C1F37"/>
    <w:rsid w:val="005C217F"/>
    <w:rsid w:val="005C3BE3"/>
    <w:rsid w:val="005C47EC"/>
    <w:rsid w:val="005C4803"/>
    <w:rsid w:val="005C5243"/>
    <w:rsid w:val="005C563B"/>
    <w:rsid w:val="005C66C7"/>
    <w:rsid w:val="005C77B8"/>
    <w:rsid w:val="005C7B97"/>
    <w:rsid w:val="005D0914"/>
    <w:rsid w:val="005D0CE4"/>
    <w:rsid w:val="005D24A3"/>
    <w:rsid w:val="005D4997"/>
    <w:rsid w:val="005D5D8B"/>
    <w:rsid w:val="005D61D4"/>
    <w:rsid w:val="005E3124"/>
    <w:rsid w:val="005E3345"/>
    <w:rsid w:val="005E38E3"/>
    <w:rsid w:val="005E516B"/>
    <w:rsid w:val="005E5600"/>
    <w:rsid w:val="005E5FAC"/>
    <w:rsid w:val="005E6F93"/>
    <w:rsid w:val="005F0314"/>
    <w:rsid w:val="005F27B9"/>
    <w:rsid w:val="005F4457"/>
    <w:rsid w:val="005F547B"/>
    <w:rsid w:val="005F5FF3"/>
    <w:rsid w:val="005F77BA"/>
    <w:rsid w:val="00600415"/>
    <w:rsid w:val="006006D2"/>
    <w:rsid w:val="00600995"/>
    <w:rsid w:val="00600CAC"/>
    <w:rsid w:val="006013CA"/>
    <w:rsid w:val="006016EB"/>
    <w:rsid w:val="00601B96"/>
    <w:rsid w:val="00602441"/>
    <w:rsid w:val="0060368A"/>
    <w:rsid w:val="00604B96"/>
    <w:rsid w:val="0060541F"/>
    <w:rsid w:val="00606FA4"/>
    <w:rsid w:val="00610B40"/>
    <w:rsid w:val="0061141F"/>
    <w:rsid w:val="0061176C"/>
    <w:rsid w:val="00611B8F"/>
    <w:rsid w:val="00611FCD"/>
    <w:rsid w:val="00612675"/>
    <w:rsid w:val="00612C80"/>
    <w:rsid w:val="006173C6"/>
    <w:rsid w:val="006174FA"/>
    <w:rsid w:val="0062264F"/>
    <w:rsid w:val="00623942"/>
    <w:rsid w:val="00624422"/>
    <w:rsid w:val="00625E81"/>
    <w:rsid w:val="006261D2"/>
    <w:rsid w:val="006276D2"/>
    <w:rsid w:val="0063004D"/>
    <w:rsid w:val="006324C0"/>
    <w:rsid w:val="00632D50"/>
    <w:rsid w:val="00634B5C"/>
    <w:rsid w:val="006353AB"/>
    <w:rsid w:val="00635CBA"/>
    <w:rsid w:val="006416AF"/>
    <w:rsid w:val="006416C7"/>
    <w:rsid w:val="00641A0A"/>
    <w:rsid w:val="006425B5"/>
    <w:rsid w:val="00645E5F"/>
    <w:rsid w:val="0065289C"/>
    <w:rsid w:val="00653EEF"/>
    <w:rsid w:val="00654BCD"/>
    <w:rsid w:val="00655E46"/>
    <w:rsid w:val="00655EC5"/>
    <w:rsid w:val="0065754D"/>
    <w:rsid w:val="00661BF8"/>
    <w:rsid w:val="0066294E"/>
    <w:rsid w:val="00662BD4"/>
    <w:rsid w:val="00663886"/>
    <w:rsid w:val="00664353"/>
    <w:rsid w:val="00664BF9"/>
    <w:rsid w:val="00665490"/>
    <w:rsid w:val="00665953"/>
    <w:rsid w:val="0066676F"/>
    <w:rsid w:val="006667D5"/>
    <w:rsid w:val="006718DC"/>
    <w:rsid w:val="00673E6F"/>
    <w:rsid w:val="00674F85"/>
    <w:rsid w:val="00675A6D"/>
    <w:rsid w:val="00675FF4"/>
    <w:rsid w:val="0067621E"/>
    <w:rsid w:val="00676398"/>
    <w:rsid w:val="006802D3"/>
    <w:rsid w:val="00680CCF"/>
    <w:rsid w:val="006813B1"/>
    <w:rsid w:val="00681420"/>
    <w:rsid w:val="006820CE"/>
    <w:rsid w:val="006826EE"/>
    <w:rsid w:val="00682BB7"/>
    <w:rsid w:val="00682F55"/>
    <w:rsid w:val="006837F1"/>
    <w:rsid w:val="00683892"/>
    <w:rsid w:val="006857BD"/>
    <w:rsid w:val="006868DA"/>
    <w:rsid w:val="00686C3A"/>
    <w:rsid w:val="00690F76"/>
    <w:rsid w:val="00691D4C"/>
    <w:rsid w:val="00693830"/>
    <w:rsid w:val="00693F37"/>
    <w:rsid w:val="006948C8"/>
    <w:rsid w:val="006A05AC"/>
    <w:rsid w:val="006A0774"/>
    <w:rsid w:val="006A1390"/>
    <w:rsid w:val="006A24A3"/>
    <w:rsid w:val="006A4621"/>
    <w:rsid w:val="006A485A"/>
    <w:rsid w:val="006A6252"/>
    <w:rsid w:val="006A6EBC"/>
    <w:rsid w:val="006B193C"/>
    <w:rsid w:val="006B27B2"/>
    <w:rsid w:val="006B28E0"/>
    <w:rsid w:val="006B2963"/>
    <w:rsid w:val="006B3194"/>
    <w:rsid w:val="006B4EB1"/>
    <w:rsid w:val="006B5249"/>
    <w:rsid w:val="006C0950"/>
    <w:rsid w:val="006C0D73"/>
    <w:rsid w:val="006C0E22"/>
    <w:rsid w:val="006C25FD"/>
    <w:rsid w:val="006C2E70"/>
    <w:rsid w:val="006D26C1"/>
    <w:rsid w:val="006D3D45"/>
    <w:rsid w:val="006D4B1C"/>
    <w:rsid w:val="006D6217"/>
    <w:rsid w:val="006D78F3"/>
    <w:rsid w:val="006D7B49"/>
    <w:rsid w:val="006E01CB"/>
    <w:rsid w:val="006E0C51"/>
    <w:rsid w:val="006E1206"/>
    <w:rsid w:val="006E2516"/>
    <w:rsid w:val="006E35FB"/>
    <w:rsid w:val="006E5052"/>
    <w:rsid w:val="006E78E6"/>
    <w:rsid w:val="006F0640"/>
    <w:rsid w:val="006F31BD"/>
    <w:rsid w:val="006F6ADF"/>
    <w:rsid w:val="006F7244"/>
    <w:rsid w:val="006F7FB9"/>
    <w:rsid w:val="00700D99"/>
    <w:rsid w:val="00707195"/>
    <w:rsid w:val="00707945"/>
    <w:rsid w:val="0071071F"/>
    <w:rsid w:val="00712CE8"/>
    <w:rsid w:val="0071334E"/>
    <w:rsid w:val="00713B9F"/>
    <w:rsid w:val="00714491"/>
    <w:rsid w:val="0071511D"/>
    <w:rsid w:val="007162DF"/>
    <w:rsid w:val="00716A31"/>
    <w:rsid w:val="00717480"/>
    <w:rsid w:val="0071797B"/>
    <w:rsid w:val="007206C3"/>
    <w:rsid w:val="007254AA"/>
    <w:rsid w:val="007279C3"/>
    <w:rsid w:val="00733839"/>
    <w:rsid w:val="00733A25"/>
    <w:rsid w:val="00733B13"/>
    <w:rsid w:val="00734FC3"/>
    <w:rsid w:val="00735F06"/>
    <w:rsid w:val="00736438"/>
    <w:rsid w:val="00737205"/>
    <w:rsid w:val="007404E6"/>
    <w:rsid w:val="00742D7C"/>
    <w:rsid w:val="00744C98"/>
    <w:rsid w:val="00744F92"/>
    <w:rsid w:val="00745119"/>
    <w:rsid w:val="00745362"/>
    <w:rsid w:val="0074593C"/>
    <w:rsid w:val="0075056F"/>
    <w:rsid w:val="00751D79"/>
    <w:rsid w:val="007521EE"/>
    <w:rsid w:val="007538BC"/>
    <w:rsid w:val="00753AEB"/>
    <w:rsid w:val="00754388"/>
    <w:rsid w:val="007549E3"/>
    <w:rsid w:val="00755FD3"/>
    <w:rsid w:val="00757AD6"/>
    <w:rsid w:val="00760541"/>
    <w:rsid w:val="00760700"/>
    <w:rsid w:val="007609FE"/>
    <w:rsid w:val="00761D0F"/>
    <w:rsid w:val="00761E15"/>
    <w:rsid w:val="007626FE"/>
    <w:rsid w:val="00762766"/>
    <w:rsid w:val="00767022"/>
    <w:rsid w:val="0076749B"/>
    <w:rsid w:val="00767FE6"/>
    <w:rsid w:val="007702C1"/>
    <w:rsid w:val="007713F6"/>
    <w:rsid w:val="0077400D"/>
    <w:rsid w:val="0077532F"/>
    <w:rsid w:val="0077550A"/>
    <w:rsid w:val="007758AB"/>
    <w:rsid w:val="00780361"/>
    <w:rsid w:val="007805D4"/>
    <w:rsid w:val="007808EA"/>
    <w:rsid w:val="007817E9"/>
    <w:rsid w:val="00782706"/>
    <w:rsid w:val="0078374B"/>
    <w:rsid w:val="00783D77"/>
    <w:rsid w:val="007844A8"/>
    <w:rsid w:val="00784B29"/>
    <w:rsid w:val="00787689"/>
    <w:rsid w:val="00791126"/>
    <w:rsid w:val="00792D0F"/>
    <w:rsid w:val="00795DCA"/>
    <w:rsid w:val="00796353"/>
    <w:rsid w:val="007969A7"/>
    <w:rsid w:val="00797368"/>
    <w:rsid w:val="00797FBE"/>
    <w:rsid w:val="007A13C0"/>
    <w:rsid w:val="007A220B"/>
    <w:rsid w:val="007A517B"/>
    <w:rsid w:val="007A615F"/>
    <w:rsid w:val="007B01EB"/>
    <w:rsid w:val="007B1879"/>
    <w:rsid w:val="007B3689"/>
    <w:rsid w:val="007B4949"/>
    <w:rsid w:val="007B5619"/>
    <w:rsid w:val="007B66F2"/>
    <w:rsid w:val="007B6BF6"/>
    <w:rsid w:val="007C0A6C"/>
    <w:rsid w:val="007C2524"/>
    <w:rsid w:val="007C2C0A"/>
    <w:rsid w:val="007C2F6B"/>
    <w:rsid w:val="007C690A"/>
    <w:rsid w:val="007C75E5"/>
    <w:rsid w:val="007D0161"/>
    <w:rsid w:val="007D1340"/>
    <w:rsid w:val="007D34F6"/>
    <w:rsid w:val="007D4280"/>
    <w:rsid w:val="007D487C"/>
    <w:rsid w:val="007D4DD1"/>
    <w:rsid w:val="007D68C4"/>
    <w:rsid w:val="007D6D7B"/>
    <w:rsid w:val="007D7812"/>
    <w:rsid w:val="007E1455"/>
    <w:rsid w:val="007E1D84"/>
    <w:rsid w:val="007E2F7A"/>
    <w:rsid w:val="007E5472"/>
    <w:rsid w:val="007E54E4"/>
    <w:rsid w:val="007F03C3"/>
    <w:rsid w:val="007F2118"/>
    <w:rsid w:val="007F3DF8"/>
    <w:rsid w:val="007F5638"/>
    <w:rsid w:val="007F5DCE"/>
    <w:rsid w:val="007F7184"/>
    <w:rsid w:val="007F75E5"/>
    <w:rsid w:val="007F7BD5"/>
    <w:rsid w:val="008000B3"/>
    <w:rsid w:val="0080060D"/>
    <w:rsid w:val="00800BC8"/>
    <w:rsid w:val="00801D72"/>
    <w:rsid w:val="00803964"/>
    <w:rsid w:val="00803A5D"/>
    <w:rsid w:val="00804206"/>
    <w:rsid w:val="00804323"/>
    <w:rsid w:val="00805F6E"/>
    <w:rsid w:val="00806D3C"/>
    <w:rsid w:val="0081060E"/>
    <w:rsid w:val="008115FC"/>
    <w:rsid w:val="00811DDB"/>
    <w:rsid w:val="008126AA"/>
    <w:rsid w:val="00812E31"/>
    <w:rsid w:val="00813760"/>
    <w:rsid w:val="00814CC6"/>
    <w:rsid w:val="0081588F"/>
    <w:rsid w:val="00815B19"/>
    <w:rsid w:val="0082023D"/>
    <w:rsid w:val="00822479"/>
    <w:rsid w:val="00824507"/>
    <w:rsid w:val="0082634F"/>
    <w:rsid w:val="00827050"/>
    <w:rsid w:val="00827991"/>
    <w:rsid w:val="0083202D"/>
    <w:rsid w:val="0083216D"/>
    <w:rsid w:val="00834A85"/>
    <w:rsid w:val="00834CBA"/>
    <w:rsid w:val="00837240"/>
    <w:rsid w:val="00837A80"/>
    <w:rsid w:val="008410B9"/>
    <w:rsid w:val="008429A1"/>
    <w:rsid w:val="008457F0"/>
    <w:rsid w:val="00846B71"/>
    <w:rsid w:val="00847423"/>
    <w:rsid w:val="00850CDD"/>
    <w:rsid w:val="00852091"/>
    <w:rsid w:val="00852E7A"/>
    <w:rsid w:val="008548C6"/>
    <w:rsid w:val="00855093"/>
    <w:rsid w:val="00857CE6"/>
    <w:rsid w:val="008602A6"/>
    <w:rsid w:val="0086298D"/>
    <w:rsid w:val="0086312A"/>
    <w:rsid w:val="00864DF3"/>
    <w:rsid w:val="00865E4F"/>
    <w:rsid w:val="008666E5"/>
    <w:rsid w:val="00866D9A"/>
    <w:rsid w:val="008712F6"/>
    <w:rsid w:val="00872EB9"/>
    <w:rsid w:val="0087576B"/>
    <w:rsid w:val="0087744B"/>
    <w:rsid w:val="00884135"/>
    <w:rsid w:val="00884563"/>
    <w:rsid w:val="00890254"/>
    <w:rsid w:val="008908F8"/>
    <w:rsid w:val="00891CAF"/>
    <w:rsid w:val="00892A72"/>
    <w:rsid w:val="00894B4E"/>
    <w:rsid w:val="00897AFC"/>
    <w:rsid w:val="008A063B"/>
    <w:rsid w:val="008A15F3"/>
    <w:rsid w:val="008A183B"/>
    <w:rsid w:val="008A1D8A"/>
    <w:rsid w:val="008A25B7"/>
    <w:rsid w:val="008A41B4"/>
    <w:rsid w:val="008A4A91"/>
    <w:rsid w:val="008A4B2C"/>
    <w:rsid w:val="008A5E9E"/>
    <w:rsid w:val="008A65C7"/>
    <w:rsid w:val="008B0272"/>
    <w:rsid w:val="008B0699"/>
    <w:rsid w:val="008B084A"/>
    <w:rsid w:val="008B4269"/>
    <w:rsid w:val="008B7C62"/>
    <w:rsid w:val="008B7EFE"/>
    <w:rsid w:val="008C03F0"/>
    <w:rsid w:val="008C0B5F"/>
    <w:rsid w:val="008C3F11"/>
    <w:rsid w:val="008C44AE"/>
    <w:rsid w:val="008C57DF"/>
    <w:rsid w:val="008C7F14"/>
    <w:rsid w:val="008D0998"/>
    <w:rsid w:val="008D0ADD"/>
    <w:rsid w:val="008D105B"/>
    <w:rsid w:val="008D1866"/>
    <w:rsid w:val="008D18A3"/>
    <w:rsid w:val="008D29BF"/>
    <w:rsid w:val="008D34A1"/>
    <w:rsid w:val="008D4004"/>
    <w:rsid w:val="008E0365"/>
    <w:rsid w:val="008E189C"/>
    <w:rsid w:val="008E1DFE"/>
    <w:rsid w:val="008E53F0"/>
    <w:rsid w:val="008E55C1"/>
    <w:rsid w:val="008E6D33"/>
    <w:rsid w:val="008F36E0"/>
    <w:rsid w:val="008F4556"/>
    <w:rsid w:val="008F49F8"/>
    <w:rsid w:val="008F5B5C"/>
    <w:rsid w:val="008F79DA"/>
    <w:rsid w:val="0090059C"/>
    <w:rsid w:val="00900B9A"/>
    <w:rsid w:val="009012A5"/>
    <w:rsid w:val="009023F7"/>
    <w:rsid w:val="009030F7"/>
    <w:rsid w:val="00903473"/>
    <w:rsid w:val="00903AF2"/>
    <w:rsid w:val="00903B4A"/>
    <w:rsid w:val="00903D87"/>
    <w:rsid w:val="009055CD"/>
    <w:rsid w:val="00905841"/>
    <w:rsid w:val="00905F54"/>
    <w:rsid w:val="00906323"/>
    <w:rsid w:val="009122B8"/>
    <w:rsid w:val="009127E6"/>
    <w:rsid w:val="009139FC"/>
    <w:rsid w:val="00913E03"/>
    <w:rsid w:val="009163DF"/>
    <w:rsid w:val="00920D2C"/>
    <w:rsid w:val="00920E95"/>
    <w:rsid w:val="00920ED3"/>
    <w:rsid w:val="00921A49"/>
    <w:rsid w:val="00922CD2"/>
    <w:rsid w:val="00922DDC"/>
    <w:rsid w:val="00922E7B"/>
    <w:rsid w:val="00923982"/>
    <w:rsid w:val="0092399D"/>
    <w:rsid w:val="00926388"/>
    <w:rsid w:val="00926A14"/>
    <w:rsid w:val="00930616"/>
    <w:rsid w:val="00931A25"/>
    <w:rsid w:val="00931D8D"/>
    <w:rsid w:val="009322CA"/>
    <w:rsid w:val="00935710"/>
    <w:rsid w:val="00936BA3"/>
    <w:rsid w:val="00936BC6"/>
    <w:rsid w:val="00942C05"/>
    <w:rsid w:val="00944841"/>
    <w:rsid w:val="00944B2B"/>
    <w:rsid w:val="009458E6"/>
    <w:rsid w:val="00945ECE"/>
    <w:rsid w:val="00945F89"/>
    <w:rsid w:val="00952CF2"/>
    <w:rsid w:val="00960131"/>
    <w:rsid w:val="0096162B"/>
    <w:rsid w:val="00962314"/>
    <w:rsid w:val="0096299D"/>
    <w:rsid w:val="00964A62"/>
    <w:rsid w:val="00965FDE"/>
    <w:rsid w:val="00967685"/>
    <w:rsid w:val="009706BB"/>
    <w:rsid w:val="00970A07"/>
    <w:rsid w:val="00971527"/>
    <w:rsid w:val="00972BBA"/>
    <w:rsid w:val="00976422"/>
    <w:rsid w:val="009768DA"/>
    <w:rsid w:val="00983366"/>
    <w:rsid w:val="00985378"/>
    <w:rsid w:val="00992CBF"/>
    <w:rsid w:val="0099390D"/>
    <w:rsid w:val="00993F2D"/>
    <w:rsid w:val="00995EB6"/>
    <w:rsid w:val="0099630A"/>
    <w:rsid w:val="0099667B"/>
    <w:rsid w:val="00996884"/>
    <w:rsid w:val="00997A24"/>
    <w:rsid w:val="009A08B1"/>
    <w:rsid w:val="009A5221"/>
    <w:rsid w:val="009A55D6"/>
    <w:rsid w:val="009A5F0A"/>
    <w:rsid w:val="009A61EE"/>
    <w:rsid w:val="009A7390"/>
    <w:rsid w:val="009A75DF"/>
    <w:rsid w:val="009B06CE"/>
    <w:rsid w:val="009B1773"/>
    <w:rsid w:val="009B2C8D"/>
    <w:rsid w:val="009B3F7E"/>
    <w:rsid w:val="009B5970"/>
    <w:rsid w:val="009B5E22"/>
    <w:rsid w:val="009B72D5"/>
    <w:rsid w:val="009C2FC0"/>
    <w:rsid w:val="009C581F"/>
    <w:rsid w:val="009C582E"/>
    <w:rsid w:val="009C59EE"/>
    <w:rsid w:val="009C7C87"/>
    <w:rsid w:val="009D0431"/>
    <w:rsid w:val="009D0558"/>
    <w:rsid w:val="009D0993"/>
    <w:rsid w:val="009D0E28"/>
    <w:rsid w:val="009D1242"/>
    <w:rsid w:val="009D212F"/>
    <w:rsid w:val="009D3EFF"/>
    <w:rsid w:val="009D5669"/>
    <w:rsid w:val="009D58A4"/>
    <w:rsid w:val="009D60AA"/>
    <w:rsid w:val="009D7FA7"/>
    <w:rsid w:val="009E09AE"/>
    <w:rsid w:val="009E0D5A"/>
    <w:rsid w:val="009E3A71"/>
    <w:rsid w:val="009E4131"/>
    <w:rsid w:val="009E5192"/>
    <w:rsid w:val="009E58C8"/>
    <w:rsid w:val="009E5FFC"/>
    <w:rsid w:val="009E6604"/>
    <w:rsid w:val="009E6614"/>
    <w:rsid w:val="009E703E"/>
    <w:rsid w:val="009F1CCF"/>
    <w:rsid w:val="009F2271"/>
    <w:rsid w:val="009F598F"/>
    <w:rsid w:val="009F5C5B"/>
    <w:rsid w:val="00A009F5"/>
    <w:rsid w:val="00A02425"/>
    <w:rsid w:val="00A0499A"/>
    <w:rsid w:val="00A05F7B"/>
    <w:rsid w:val="00A0689B"/>
    <w:rsid w:val="00A07195"/>
    <w:rsid w:val="00A11DC3"/>
    <w:rsid w:val="00A120FD"/>
    <w:rsid w:val="00A13042"/>
    <w:rsid w:val="00A1307C"/>
    <w:rsid w:val="00A13C8E"/>
    <w:rsid w:val="00A13D58"/>
    <w:rsid w:val="00A2155C"/>
    <w:rsid w:val="00A21EB6"/>
    <w:rsid w:val="00A22CEE"/>
    <w:rsid w:val="00A239CA"/>
    <w:rsid w:val="00A2533A"/>
    <w:rsid w:val="00A25DB3"/>
    <w:rsid w:val="00A2733E"/>
    <w:rsid w:val="00A27BC6"/>
    <w:rsid w:val="00A30020"/>
    <w:rsid w:val="00A30F5F"/>
    <w:rsid w:val="00A32218"/>
    <w:rsid w:val="00A32EF2"/>
    <w:rsid w:val="00A3308E"/>
    <w:rsid w:val="00A3385B"/>
    <w:rsid w:val="00A33F5E"/>
    <w:rsid w:val="00A349A7"/>
    <w:rsid w:val="00A35613"/>
    <w:rsid w:val="00A35C20"/>
    <w:rsid w:val="00A374EB"/>
    <w:rsid w:val="00A412C3"/>
    <w:rsid w:val="00A4367E"/>
    <w:rsid w:val="00A44971"/>
    <w:rsid w:val="00A453A1"/>
    <w:rsid w:val="00A47A4D"/>
    <w:rsid w:val="00A50725"/>
    <w:rsid w:val="00A50E2D"/>
    <w:rsid w:val="00A51DCD"/>
    <w:rsid w:val="00A52318"/>
    <w:rsid w:val="00A52736"/>
    <w:rsid w:val="00A52AC1"/>
    <w:rsid w:val="00A535C1"/>
    <w:rsid w:val="00A547D3"/>
    <w:rsid w:val="00A550B3"/>
    <w:rsid w:val="00A5588D"/>
    <w:rsid w:val="00A55A96"/>
    <w:rsid w:val="00A5644F"/>
    <w:rsid w:val="00A56957"/>
    <w:rsid w:val="00A56ACD"/>
    <w:rsid w:val="00A57548"/>
    <w:rsid w:val="00A577BF"/>
    <w:rsid w:val="00A61414"/>
    <w:rsid w:val="00A62432"/>
    <w:rsid w:val="00A63ED7"/>
    <w:rsid w:val="00A64B1A"/>
    <w:rsid w:val="00A650C6"/>
    <w:rsid w:val="00A65B4F"/>
    <w:rsid w:val="00A67E68"/>
    <w:rsid w:val="00A704BE"/>
    <w:rsid w:val="00A70958"/>
    <w:rsid w:val="00A730C9"/>
    <w:rsid w:val="00A736E4"/>
    <w:rsid w:val="00A73FC5"/>
    <w:rsid w:val="00A752B0"/>
    <w:rsid w:val="00A754D3"/>
    <w:rsid w:val="00A76493"/>
    <w:rsid w:val="00A7725C"/>
    <w:rsid w:val="00A81DF1"/>
    <w:rsid w:val="00A86314"/>
    <w:rsid w:val="00A86852"/>
    <w:rsid w:val="00A87B98"/>
    <w:rsid w:val="00A907A7"/>
    <w:rsid w:val="00A90A45"/>
    <w:rsid w:val="00A90ADB"/>
    <w:rsid w:val="00A910B5"/>
    <w:rsid w:val="00A92032"/>
    <w:rsid w:val="00A92942"/>
    <w:rsid w:val="00A92CB3"/>
    <w:rsid w:val="00A955B7"/>
    <w:rsid w:val="00A96EAE"/>
    <w:rsid w:val="00A97491"/>
    <w:rsid w:val="00A975DB"/>
    <w:rsid w:val="00A978EF"/>
    <w:rsid w:val="00AA21CA"/>
    <w:rsid w:val="00AA2569"/>
    <w:rsid w:val="00AA2AFE"/>
    <w:rsid w:val="00AA3306"/>
    <w:rsid w:val="00AA4008"/>
    <w:rsid w:val="00AA536F"/>
    <w:rsid w:val="00AA6820"/>
    <w:rsid w:val="00AB3CC3"/>
    <w:rsid w:val="00AB44F6"/>
    <w:rsid w:val="00AB471D"/>
    <w:rsid w:val="00AB4F3D"/>
    <w:rsid w:val="00AB72B1"/>
    <w:rsid w:val="00AC1A74"/>
    <w:rsid w:val="00AC36E8"/>
    <w:rsid w:val="00AC4D6F"/>
    <w:rsid w:val="00AD0CFD"/>
    <w:rsid w:val="00AD2C75"/>
    <w:rsid w:val="00AD3001"/>
    <w:rsid w:val="00AD31F3"/>
    <w:rsid w:val="00AD460B"/>
    <w:rsid w:val="00AD4743"/>
    <w:rsid w:val="00AD5B78"/>
    <w:rsid w:val="00AD6153"/>
    <w:rsid w:val="00AE1E82"/>
    <w:rsid w:val="00AE24E9"/>
    <w:rsid w:val="00AE3251"/>
    <w:rsid w:val="00AE391E"/>
    <w:rsid w:val="00AE4567"/>
    <w:rsid w:val="00AE4CE1"/>
    <w:rsid w:val="00AE5CC0"/>
    <w:rsid w:val="00AF0EBC"/>
    <w:rsid w:val="00AF1C30"/>
    <w:rsid w:val="00AF2454"/>
    <w:rsid w:val="00AF7CE9"/>
    <w:rsid w:val="00B013A4"/>
    <w:rsid w:val="00B0200E"/>
    <w:rsid w:val="00B02BDB"/>
    <w:rsid w:val="00B058BA"/>
    <w:rsid w:val="00B06665"/>
    <w:rsid w:val="00B067FD"/>
    <w:rsid w:val="00B068E1"/>
    <w:rsid w:val="00B06FA8"/>
    <w:rsid w:val="00B1177D"/>
    <w:rsid w:val="00B1275A"/>
    <w:rsid w:val="00B134EE"/>
    <w:rsid w:val="00B15BC8"/>
    <w:rsid w:val="00B16A97"/>
    <w:rsid w:val="00B172E6"/>
    <w:rsid w:val="00B177D6"/>
    <w:rsid w:val="00B17F8A"/>
    <w:rsid w:val="00B200DA"/>
    <w:rsid w:val="00B2102C"/>
    <w:rsid w:val="00B212B3"/>
    <w:rsid w:val="00B2158A"/>
    <w:rsid w:val="00B21A81"/>
    <w:rsid w:val="00B22A46"/>
    <w:rsid w:val="00B233B4"/>
    <w:rsid w:val="00B23603"/>
    <w:rsid w:val="00B23A60"/>
    <w:rsid w:val="00B24C9D"/>
    <w:rsid w:val="00B24CEE"/>
    <w:rsid w:val="00B25CB9"/>
    <w:rsid w:val="00B2637A"/>
    <w:rsid w:val="00B26882"/>
    <w:rsid w:val="00B311F7"/>
    <w:rsid w:val="00B31964"/>
    <w:rsid w:val="00B320B6"/>
    <w:rsid w:val="00B32CAB"/>
    <w:rsid w:val="00B3606B"/>
    <w:rsid w:val="00B36D6B"/>
    <w:rsid w:val="00B36E3C"/>
    <w:rsid w:val="00B37786"/>
    <w:rsid w:val="00B37C30"/>
    <w:rsid w:val="00B4080A"/>
    <w:rsid w:val="00B40D7A"/>
    <w:rsid w:val="00B41EB8"/>
    <w:rsid w:val="00B41EC4"/>
    <w:rsid w:val="00B429E9"/>
    <w:rsid w:val="00B42F97"/>
    <w:rsid w:val="00B43BF0"/>
    <w:rsid w:val="00B442EE"/>
    <w:rsid w:val="00B447F2"/>
    <w:rsid w:val="00B46DAC"/>
    <w:rsid w:val="00B51A79"/>
    <w:rsid w:val="00B52774"/>
    <w:rsid w:val="00B53E1F"/>
    <w:rsid w:val="00B55C6E"/>
    <w:rsid w:val="00B60FBD"/>
    <w:rsid w:val="00B6306E"/>
    <w:rsid w:val="00B63A24"/>
    <w:rsid w:val="00B64C4C"/>
    <w:rsid w:val="00B658F8"/>
    <w:rsid w:val="00B70E5C"/>
    <w:rsid w:val="00B7143F"/>
    <w:rsid w:val="00B73073"/>
    <w:rsid w:val="00B73186"/>
    <w:rsid w:val="00B73A73"/>
    <w:rsid w:val="00B75DF2"/>
    <w:rsid w:val="00B77686"/>
    <w:rsid w:val="00B80800"/>
    <w:rsid w:val="00B818AF"/>
    <w:rsid w:val="00B83539"/>
    <w:rsid w:val="00B83827"/>
    <w:rsid w:val="00B86D77"/>
    <w:rsid w:val="00B904D9"/>
    <w:rsid w:val="00B9087C"/>
    <w:rsid w:val="00B9178A"/>
    <w:rsid w:val="00B918DB"/>
    <w:rsid w:val="00B92463"/>
    <w:rsid w:val="00B92B6E"/>
    <w:rsid w:val="00B94F82"/>
    <w:rsid w:val="00B96864"/>
    <w:rsid w:val="00B9776B"/>
    <w:rsid w:val="00B97860"/>
    <w:rsid w:val="00BA03A5"/>
    <w:rsid w:val="00BA17CB"/>
    <w:rsid w:val="00BA3E2E"/>
    <w:rsid w:val="00BA5DCB"/>
    <w:rsid w:val="00BA6046"/>
    <w:rsid w:val="00BA64C9"/>
    <w:rsid w:val="00BA6B2F"/>
    <w:rsid w:val="00BA6F32"/>
    <w:rsid w:val="00BA7356"/>
    <w:rsid w:val="00BA799E"/>
    <w:rsid w:val="00BB0CDD"/>
    <w:rsid w:val="00BB20E4"/>
    <w:rsid w:val="00BB3315"/>
    <w:rsid w:val="00BB4A4E"/>
    <w:rsid w:val="00BB7074"/>
    <w:rsid w:val="00BB7226"/>
    <w:rsid w:val="00BB72F5"/>
    <w:rsid w:val="00BB7327"/>
    <w:rsid w:val="00BC3247"/>
    <w:rsid w:val="00BC43EB"/>
    <w:rsid w:val="00BC4713"/>
    <w:rsid w:val="00BC4F8E"/>
    <w:rsid w:val="00BC55EC"/>
    <w:rsid w:val="00BC6AA5"/>
    <w:rsid w:val="00BC6D27"/>
    <w:rsid w:val="00BC6FAF"/>
    <w:rsid w:val="00BC710C"/>
    <w:rsid w:val="00BC73DB"/>
    <w:rsid w:val="00BD0C4D"/>
    <w:rsid w:val="00BD1310"/>
    <w:rsid w:val="00BD1F30"/>
    <w:rsid w:val="00BD3020"/>
    <w:rsid w:val="00BD46A9"/>
    <w:rsid w:val="00BD5338"/>
    <w:rsid w:val="00BD6853"/>
    <w:rsid w:val="00BD7D71"/>
    <w:rsid w:val="00BE104E"/>
    <w:rsid w:val="00BE1D23"/>
    <w:rsid w:val="00BE1EC7"/>
    <w:rsid w:val="00BE32C9"/>
    <w:rsid w:val="00BE35A8"/>
    <w:rsid w:val="00BE4F39"/>
    <w:rsid w:val="00BE50A6"/>
    <w:rsid w:val="00BE70D1"/>
    <w:rsid w:val="00BF04A2"/>
    <w:rsid w:val="00BF1C5B"/>
    <w:rsid w:val="00BF1E78"/>
    <w:rsid w:val="00BF28F9"/>
    <w:rsid w:val="00BF3989"/>
    <w:rsid w:val="00BF7E04"/>
    <w:rsid w:val="00C01814"/>
    <w:rsid w:val="00C018CA"/>
    <w:rsid w:val="00C03334"/>
    <w:rsid w:val="00C03945"/>
    <w:rsid w:val="00C045F3"/>
    <w:rsid w:val="00C0737A"/>
    <w:rsid w:val="00C10C30"/>
    <w:rsid w:val="00C10D27"/>
    <w:rsid w:val="00C11EA4"/>
    <w:rsid w:val="00C1201E"/>
    <w:rsid w:val="00C120F0"/>
    <w:rsid w:val="00C12EE1"/>
    <w:rsid w:val="00C14712"/>
    <w:rsid w:val="00C16D34"/>
    <w:rsid w:val="00C17866"/>
    <w:rsid w:val="00C20071"/>
    <w:rsid w:val="00C20681"/>
    <w:rsid w:val="00C22CE2"/>
    <w:rsid w:val="00C25DFA"/>
    <w:rsid w:val="00C25FCC"/>
    <w:rsid w:val="00C26E73"/>
    <w:rsid w:val="00C32341"/>
    <w:rsid w:val="00C32AD2"/>
    <w:rsid w:val="00C3507C"/>
    <w:rsid w:val="00C35334"/>
    <w:rsid w:val="00C35858"/>
    <w:rsid w:val="00C374C1"/>
    <w:rsid w:val="00C37A1B"/>
    <w:rsid w:val="00C40839"/>
    <w:rsid w:val="00C41878"/>
    <w:rsid w:val="00C41A74"/>
    <w:rsid w:val="00C43592"/>
    <w:rsid w:val="00C436B6"/>
    <w:rsid w:val="00C45C0E"/>
    <w:rsid w:val="00C50537"/>
    <w:rsid w:val="00C51091"/>
    <w:rsid w:val="00C525A5"/>
    <w:rsid w:val="00C53048"/>
    <w:rsid w:val="00C53D74"/>
    <w:rsid w:val="00C56BCB"/>
    <w:rsid w:val="00C5730E"/>
    <w:rsid w:val="00C576D9"/>
    <w:rsid w:val="00C6103D"/>
    <w:rsid w:val="00C63AB6"/>
    <w:rsid w:val="00C63B05"/>
    <w:rsid w:val="00C64157"/>
    <w:rsid w:val="00C66306"/>
    <w:rsid w:val="00C66536"/>
    <w:rsid w:val="00C71E5E"/>
    <w:rsid w:val="00C73B67"/>
    <w:rsid w:val="00C74141"/>
    <w:rsid w:val="00C752B8"/>
    <w:rsid w:val="00C759DA"/>
    <w:rsid w:val="00C805EB"/>
    <w:rsid w:val="00C80C8F"/>
    <w:rsid w:val="00C85050"/>
    <w:rsid w:val="00C85964"/>
    <w:rsid w:val="00C906C9"/>
    <w:rsid w:val="00C9268B"/>
    <w:rsid w:val="00C93A9A"/>
    <w:rsid w:val="00C9541A"/>
    <w:rsid w:val="00C96DAD"/>
    <w:rsid w:val="00CA1712"/>
    <w:rsid w:val="00CA4947"/>
    <w:rsid w:val="00CA4D54"/>
    <w:rsid w:val="00CA5C01"/>
    <w:rsid w:val="00CA614F"/>
    <w:rsid w:val="00CB24A1"/>
    <w:rsid w:val="00CB3608"/>
    <w:rsid w:val="00CB3BBE"/>
    <w:rsid w:val="00CB3F52"/>
    <w:rsid w:val="00CB4F65"/>
    <w:rsid w:val="00CB5B9E"/>
    <w:rsid w:val="00CB628B"/>
    <w:rsid w:val="00CB7657"/>
    <w:rsid w:val="00CC1924"/>
    <w:rsid w:val="00CC2945"/>
    <w:rsid w:val="00CC2D5F"/>
    <w:rsid w:val="00CC40E6"/>
    <w:rsid w:val="00CC4EC2"/>
    <w:rsid w:val="00CC4EF0"/>
    <w:rsid w:val="00CC6579"/>
    <w:rsid w:val="00CC728E"/>
    <w:rsid w:val="00CD076F"/>
    <w:rsid w:val="00CD3382"/>
    <w:rsid w:val="00CD455F"/>
    <w:rsid w:val="00CD4934"/>
    <w:rsid w:val="00CE0258"/>
    <w:rsid w:val="00CE0FAE"/>
    <w:rsid w:val="00CE1134"/>
    <w:rsid w:val="00CE148B"/>
    <w:rsid w:val="00CE19F6"/>
    <w:rsid w:val="00CE2CC4"/>
    <w:rsid w:val="00CE5323"/>
    <w:rsid w:val="00CE5AED"/>
    <w:rsid w:val="00CE655F"/>
    <w:rsid w:val="00CE775F"/>
    <w:rsid w:val="00CE7D9F"/>
    <w:rsid w:val="00CF0A21"/>
    <w:rsid w:val="00CF2003"/>
    <w:rsid w:val="00CF3B52"/>
    <w:rsid w:val="00D00A3D"/>
    <w:rsid w:val="00D01D90"/>
    <w:rsid w:val="00D02027"/>
    <w:rsid w:val="00D02C1C"/>
    <w:rsid w:val="00D0311E"/>
    <w:rsid w:val="00D04689"/>
    <w:rsid w:val="00D055E2"/>
    <w:rsid w:val="00D06C7C"/>
    <w:rsid w:val="00D07B58"/>
    <w:rsid w:val="00D10D7A"/>
    <w:rsid w:val="00D1196F"/>
    <w:rsid w:val="00D12634"/>
    <w:rsid w:val="00D12CFB"/>
    <w:rsid w:val="00D134B1"/>
    <w:rsid w:val="00D15E43"/>
    <w:rsid w:val="00D17E49"/>
    <w:rsid w:val="00D17EDC"/>
    <w:rsid w:val="00D21B06"/>
    <w:rsid w:val="00D22F7F"/>
    <w:rsid w:val="00D230CE"/>
    <w:rsid w:val="00D237B0"/>
    <w:rsid w:val="00D23CA3"/>
    <w:rsid w:val="00D254D2"/>
    <w:rsid w:val="00D26BAC"/>
    <w:rsid w:val="00D26C87"/>
    <w:rsid w:val="00D31024"/>
    <w:rsid w:val="00D323DD"/>
    <w:rsid w:val="00D33B88"/>
    <w:rsid w:val="00D3570E"/>
    <w:rsid w:val="00D36C63"/>
    <w:rsid w:val="00D4242E"/>
    <w:rsid w:val="00D42A8A"/>
    <w:rsid w:val="00D4338A"/>
    <w:rsid w:val="00D44F49"/>
    <w:rsid w:val="00D45CCC"/>
    <w:rsid w:val="00D45E0C"/>
    <w:rsid w:val="00D46BDB"/>
    <w:rsid w:val="00D47F26"/>
    <w:rsid w:val="00D5026B"/>
    <w:rsid w:val="00D5059B"/>
    <w:rsid w:val="00D5126C"/>
    <w:rsid w:val="00D5195F"/>
    <w:rsid w:val="00D524FC"/>
    <w:rsid w:val="00D52A45"/>
    <w:rsid w:val="00D52C3C"/>
    <w:rsid w:val="00D5635C"/>
    <w:rsid w:val="00D666D6"/>
    <w:rsid w:val="00D66E36"/>
    <w:rsid w:val="00D71EB2"/>
    <w:rsid w:val="00D72585"/>
    <w:rsid w:val="00D72B73"/>
    <w:rsid w:val="00D72ED0"/>
    <w:rsid w:val="00D73B65"/>
    <w:rsid w:val="00D75581"/>
    <w:rsid w:val="00D7629D"/>
    <w:rsid w:val="00D77EDB"/>
    <w:rsid w:val="00D82BE2"/>
    <w:rsid w:val="00D85820"/>
    <w:rsid w:val="00D91912"/>
    <w:rsid w:val="00D927D4"/>
    <w:rsid w:val="00D927E2"/>
    <w:rsid w:val="00D92E28"/>
    <w:rsid w:val="00D9346E"/>
    <w:rsid w:val="00D94EF5"/>
    <w:rsid w:val="00D96771"/>
    <w:rsid w:val="00D97B15"/>
    <w:rsid w:val="00DA0E3B"/>
    <w:rsid w:val="00DA396E"/>
    <w:rsid w:val="00DA4758"/>
    <w:rsid w:val="00DA5E9A"/>
    <w:rsid w:val="00DA6284"/>
    <w:rsid w:val="00DA6435"/>
    <w:rsid w:val="00DA692A"/>
    <w:rsid w:val="00DA6A02"/>
    <w:rsid w:val="00DA6FB7"/>
    <w:rsid w:val="00DA70D8"/>
    <w:rsid w:val="00DA71C8"/>
    <w:rsid w:val="00DA75A0"/>
    <w:rsid w:val="00DB27A6"/>
    <w:rsid w:val="00DB3539"/>
    <w:rsid w:val="00DB4251"/>
    <w:rsid w:val="00DB461F"/>
    <w:rsid w:val="00DC1EFF"/>
    <w:rsid w:val="00DC2EBB"/>
    <w:rsid w:val="00DC3B8D"/>
    <w:rsid w:val="00DC4149"/>
    <w:rsid w:val="00DC52A8"/>
    <w:rsid w:val="00DC7AF4"/>
    <w:rsid w:val="00DD2E14"/>
    <w:rsid w:val="00DD308D"/>
    <w:rsid w:val="00DD5207"/>
    <w:rsid w:val="00DD5E23"/>
    <w:rsid w:val="00DD7BB8"/>
    <w:rsid w:val="00DE0445"/>
    <w:rsid w:val="00DE1D90"/>
    <w:rsid w:val="00DE30E7"/>
    <w:rsid w:val="00DE3304"/>
    <w:rsid w:val="00DE56DC"/>
    <w:rsid w:val="00DE5E89"/>
    <w:rsid w:val="00DE695D"/>
    <w:rsid w:val="00DF2A6E"/>
    <w:rsid w:val="00DF2CD9"/>
    <w:rsid w:val="00DF3073"/>
    <w:rsid w:val="00DF351F"/>
    <w:rsid w:val="00DF3CC3"/>
    <w:rsid w:val="00DF3EB4"/>
    <w:rsid w:val="00DF4FD6"/>
    <w:rsid w:val="00DF5891"/>
    <w:rsid w:val="00DF6AD4"/>
    <w:rsid w:val="00DF6C20"/>
    <w:rsid w:val="00DF7A15"/>
    <w:rsid w:val="00E011CA"/>
    <w:rsid w:val="00E01299"/>
    <w:rsid w:val="00E03556"/>
    <w:rsid w:val="00E039AE"/>
    <w:rsid w:val="00E0415B"/>
    <w:rsid w:val="00E04E6E"/>
    <w:rsid w:val="00E10C0B"/>
    <w:rsid w:val="00E11267"/>
    <w:rsid w:val="00E120E7"/>
    <w:rsid w:val="00E12E81"/>
    <w:rsid w:val="00E13080"/>
    <w:rsid w:val="00E16164"/>
    <w:rsid w:val="00E20375"/>
    <w:rsid w:val="00E20799"/>
    <w:rsid w:val="00E20F07"/>
    <w:rsid w:val="00E226B9"/>
    <w:rsid w:val="00E23494"/>
    <w:rsid w:val="00E23C30"/>
    <w:rsid w:val="00E30108"/>
    <w:rsid w:val="00E30205"/>
    <w:rsid w:val="00E30941"/>
    <w:rsid w:val="00E30E62"/>
    <w:rsid w:val="00E329F0"/>
    <w:rsid w:val="00E33D9D"/>
    <w:rsid w:val="00E341B8"/>
    <w:rsid w:val="00E354D1"/>
    <w:rsid w:val="00E35859"/>
    <w:rsid w:val="00E35EFB"/>
    <w:rsid w:val="00E403A5"/>
    <w:rsid w:val="00E45344"/>
    <w:rsid w:val="00E45623"/>
    <w:rsid w:val="00E47C3F"/>
    <w:rsid w:val="00E50209"/>
    <w:rsid w:val="00E506D5"/>
    <w:rsid w:val="00E50DDF"/>
    <w:rsid w:val="00E5290F"/>
    <w:rsid w:val="00E54DFD"/>
    <w:rsid w:val="00E54FC5"/>
    <w:rsid w:val="00E557AF"/>
    <w:rsid w:val="00E564C2"/>
    <w:rsid w:val="00E57578"/>
    <w:rsid w:val="00E60929"/>
    <w:rsid w:val="00E60B38"/>
    <w:rsid w:val="00E61575"/>
    <w:rsid w:val="00E61C26"/>
    <w:rsid w:val="00E62401"/>
    <w:rsid w:val="00E62786"/>
    <w:rsid w:val="00E639BB"/>
    <w:rsid w:val="00E66F56"/>
    <w:rsid w:val="00E672E7"/>
    <w:rsid w:val="00E67C88"/>
    <w:rsid w:val="00E714FE"/>
    <w:rsid w:val="00E718CA"/>
    <w:rsid w:val="00E71A7A"/>
    <w:rsid w:val="00E71F4A"/>
    <w:rsid w:val="00E7268C"/>
    <w:rsid w:val="00E732D5"/>
    <w:rsid w:val="00E748A9"/>
    <w:rsid w:val="00E75ECF"/>
    <w:rsid w:val="00E75F88"/>
    <w:rsid w:val="00E77965"/>
    <w:rsid w:val="00E831BF"/>
    <w:rsid w:val="00E84BAE"/>
    <w:rsid w:val="00E8740C"/>
    <w:rsid w:val="00E906EA"/>
    <w:rsid w:val="00E9387C"/>
    <w:rsid w:val="00E93F8B"/>
    <w:rsid w:val="00E94FE8"/>
    <w:rsid w:val="00E960DD"/>
    <w:rsid w:val="00E96BF5"/>
    <w:rsid w:val="00EA10EA"/>
    <w:rsid w:val="00EA16DF"/>
    <w:rsid w:val="00EA185E"/>
    <w:rsid w:val="00EA413C"/>
    <w:rsid w:val="00EA4826"/>
    <w:rsid w:val="00EA5883"/>
    <w:rsid w:val="00EA74C0"/>
    <w:rsid w:val="00EA774D"/>
    <w:rsid w:val="00EB0E5C"/>
    <w:rsid w:val="00EB18CA"/>
    <w:rsid w:val="00EB194C"/>
    <w:rsid w:val="00EB2880"/>
    <w:rsid w:val="00EB4B0A"/>
    <w:rsid w:val="00EB4D5A"/>
    <w:rsid w:val="00EB57C2"/>
    <w:rsid w:val="00EB6217"/>
    <w:rsid w:val="00EB698E"/>
    <w:rsid w:val="00EC06E9"/>
    <w:rsid w:val="00EC0C2E"/>
    <w:rsid w:val="00EC1EB6"/>
    <w:rsid w:val="00EC30B1"/>
    <w:rsid w:val="00EC4197"/>
    <w:rsid w:val="00EC45FA"/>
    <w:rsid w:val="00EC5122"/>
    <w:rsid w:val="00EC5B8C"/>
    <w:rsid w:val="00EC6420"/>
    <w:rsid w:val="00ED1388"/>
    <w:rsid w:val="00ED150B"/>
    <w:rsid w:val="00ED198D"/>
    <w:rsid w:val="00ED2F55"/>
    <w:rsid w:val="00ED38FD"/>
    <w:rsid w:val="00ED4709"/>
    <w:rsid w:val="00ED4865"/>
    <w:rsid w:val="00ED54E5"/>
    <w:rsid w:val="00ED56E7"/>
    <w:rsid w:val="00ED5F60"/>
    <w:rsid w:val="00EE0389"/>
    <w:rsid w:val="00EE084B"/>
    <w:rsid w:val="00EE0920"/>
    <w:rsid w:val="00EE2406"/>
    <w:rsid w:val="00EE35D8"/>
    <w:rsid w:val="00EE51DD"/>
    <w:rsid w:val="00EE6644"/>
    <w:rsid w:val="00EE727E"/>
    <w:rsid w:val="00EF1BC9"/>
    <w:rsid w:val="00EF1E8B"/>
    <w:rsid w:val="00EF3668"/>
    <w:rsid w:val="00EF3F82"/>
    <w:rsid w:val="00EF46CE"/>
    <w:rsid w:val="00EF5054"/>
    <w:rsid w:val="00EF575B"/>
    <w:rsid w:val="00EF5F9A"/>
    <w:rsid w:val="00EF620D"/>
    <w:rsid w:val="00EF663C"/>
    <w:rsid w:val="00EF7593"/>
    <w:rsid w:val="00EF7E09"/>
    <w:rsid w:val="00F00850"/>
    <w:rsid w:val="00F01D7F"/>
    <w:rsid w:val="00F02129"/>
    <w:rsid w:val="00F0222B"/>
    <w:rsid w:val="00F03218"/>
    <w:rsid w:val="00F03E40"/>
    <w:rsid w:val="00F055C6"/>
    <w:rsid w:val="00F059F7"/>
    <w:rsid w:val="00F061BC"/>
    <w:rsid w:val="00F068E6"/>
    <w:rsid w:val="00F12D3B"/>
    <w:rsid w:val="00F13377"/>
    <w:rsid w:val="00F143C6"/>
    <w:rsid w:val="00F161D5"/>
    <w:rsid w:val="00F16CBE"/>
    <w:rsid w:val="00F208BB"/>
    <w:rsid w:val="00F2125F"/>
    <w:rsid w:val="00F21686"/>
    <w:rsid w:val="00F23FB2"/>
    <w:rsid w:val="00F244E2"/>
    <w:rsid w:val="00F250E3"/>
    <w:rsid w:val="00F27595"/>
    <w:rsid w:val="00F27B46"/>
    <w:rsid w:val="00F3071B"/>
    <w:rsid w:val="00F30D3B"/>
    <w:rsid w:val="00F31FC3"/>
    <w:rsid w:val="00F3638F"/>
    <w:rsid w:val="00F3718F"/>
    <w:rsid w:val="00F408B5"/>
    <w:rsid w:val="00F43DE2"/>
    <w:rsid w:val="00F4490F"/>
    <w:rsid w:val="00F44DAB"/>
    <w:rsid w:val="00F45BCD"/>
    <w:rsid w:val="00F479A6"/>
    <w:rsid w:val="00F502E4"/>
    <w:rsid w:val="00F52A45"/>
    <w:rsid w:val="00F540FB"/>
    <w:rsid w:val="00F558DD"/>
    <w:rsid w:val="00F56C36"/>
    <w:rsid w:val="00F56D71"/>
    <w:rsid w:val="00F57B2A"/>
    <w:rsid w:val="00F6061A"/>
    <w:rsid w:val="00F638BC"/>
    <w:rsid w:val="00F6460E"/>
    <w:rsid w:val="00F66032"/>
    <w:rsid w:val="00F66238"/>
    <w:rsid w:val="00F67139"/>
    <w:rsid w:val="00F6786B"/>
    <w:rsid w:val="00F67B0B"/>
    <w:rsid w:val="00F707EE"/>
    <w:rsid w:val="00F74A62"/>
    <w:rsid w:val="00F74AF3"/>
    <w:rsid w:val="00F76407"/>
    <w:rsid w:val="00F773C8"/>
    <w:rsid w:val="00F8079E"/>
    <w:rsid w:val="00F80BB9"/>
    <w:rsid w:val="00F819AA"/>
    <w:rsid w:val="00F81AB1"/>
    <w:rsid w:val="00F82041"/>
    <w:rsid w:val="00F83125"/>
    <w:rsid w:val="00F83F0D"/>
    <w:rsid w:val="00F84AFD"/>
    <w:rsid w:val="00F84B2D"/>
    <w:rsid w:val="00F85F28"/>
    <w:rsid w:val="00F86BBF"/>
    <w:rsid w:val="00F90D76"/>
    <w:rsid w:val="00F91ED9"/>
    <w:rsid w:val="00F93530"/>
    <w:rsid w:val="00F93C97"/>
    <w:rsid w:val="00F95A87"/>
    <w:rsid w:val="00F96800"/>
    <w:rsid w:val="00FA0B76"/>
    <w:rsid w:val="00FA1772"/>
    <w:rsid w:val="00FA1B54"/>
    <w:rsid w:val="00FA3A33"/>
    <w:rsid w:val="00FA3B35"/>
    <w:rsid w:val="00FA3EB5"/>
    <w:rsid w:val="00FA4A52"/>
    <w:rsid w:val="00FB03A6"/>
    <w:rsid w:val="00FB0C50"/>
    <w:rsid w:val="00FB1384"/>
    <w:rsid w:val="00FB3713"/>
    <w:rsid w:val="00FB3904"/>
    <w:rsid w:val="00FB4925"/>
    <w:rsid w:val="00FB497C"/>
    <w:rsid w:val="00FC1238"/>
    <w:rsid w:val="00FC553A"/>
    <w:rsid w:val="00FC6019"/>
    <w:rsid w:val="00FC7E0B"/>
    <w:rsid w:val="00FD06AB"/>
    <w:rsid w:val="00FD338A"/>
    <w:rsid w:val="00FD34A9"/>
    <w:rsid w:val="00FD352C"/>
    <w:rsid w:val="00FD5538"/>
    <w:rsid w:val="00FD76EA"/>
    <w:rsid w:val="00FE000C"/>
    <w:rsid w:val="00FE0807"/>
    <w:rsid w:val="00FE1FBF"/>
    <w:rsid w:val="00FE6595"/>
    <w:rsid w:val="00FE76D9"/>
    <w:rsid w:val="00FE7A64"/>
    <w:rsid w:val="00FF052F"/>
    <w:rsid w:val="00FF0762"/>
    <w:rsid w:val="00FF0C2A"/>
    <w:rsid w:val="00FF2155"/>
    <w:rsid w:val="00FF65EC"/>
    <w:rsid w:val="00FF692B"/>
    <w:rsid w:val="022BFEA5"/>
    <w:rsid w:val="03B86DC5"/>
    <w:rsid w:val="049EC5AF"/>
    <w:rsid w:val="04FB95B1"/>
    <w:rsid w:val="0521F967"/>
    <w:rsid w:val="07A6DFE9"/>
    <w:rsid w:val="0AD87847"/>
    <w:rsid w:val="0B258926"/>
    <w:rsid w:val="0D625CF1"/>
    <w:rsid w:val="0DB3480D"/>
    <w:rsid w:val="0DDDB152"/>
    <w:rsid w:val="0E81C4DA"/>
    <w:rsid w:val="105281A6"/>
    <w:rsid w:val="1750CA62"/>
    <w:rsid w:val="195ABFEB"/>
    <w:rsid w:val="1A3CED84"/>
    <w:rsid w:val="1A85E63C"/>
    <w:rsid w:val="1BC34D09"/>
    <w:rsid w:val="1F8AD081"/>
    <w:rsid w:val="20FA50DA"/>
    <w:rsid w:val="22B20430"/>
    <w:rsid w:val="2491C607"/>
    <w:rsid w:val="264D183A"/>
    <w:rsid w:val="288AAB89"/>
    <w:rsid w:val="301F7614"/>
    <w:rsid w:val="3097F370"/>
    <w:rsid w:val="34D62540"/>
    <w:rsid w:val="3564956F"/>
    <w:rsid w:val="368B78D9"/>
    <w:rsid w:val="3A97ED0A"/>
    <w:rsid w:val="3EB1A5AE"/>
    <w:rsid w:val="3ECB1E3C"/>
    <w:rsid w:val="3FD6DD01"/>
    <w:rsid w:val="4365B9E4"/>
    <w:rsid w:val="43BA033C"/>
    <w:rsid w:val="442E3B70"/>
    <w:rsid w:val="4691FC6E"/>
    <w:rsid w:val="4692D847"/>
    <w:rsid w:val="484901F5"/>
    <w:rsid w:val="48DB7A72"/>
    <w:rsid w:val="4AFD6ED4"/>
    <w:rsid w:val="4B91B159"/>
    <w:rsid w:val="4C15BDA8"/>
    <w:rsid w:val="5074EFE8"/>
    <w:rsid w:val="517EB060"/>
    <w:rsid w:val="530CE16F"/>
    <w:rsid w:val="578607F1"/>
    <w:rsid w:val="57CA2D5A"/>
    <w:rsid w:val="58DE4E25"/>
    <w:rsid w:val="5A8449BA"/>
    <w:rsid w:val="5C2A1DD8"/>
    <w:rsid w:val="5D82A087"/>
    <w:rsid w:val="5D8EC96D"/>
    <w:rsid w:val="5EA1721C"/>
    <w:rsid w:val="5F4E3DC0"/>
    <w:rsid w:val="640AB0DE"/>
    <w:rsid w:val="65A8317C"/>
    <w:rsid w:val="65AA4660"/>
    <w:rsid w:val="6798A00C"/>
    <w:rsid w:val="68A8698E"/>
    <w:rsid w:val="6E22F8F6"/>
    <w:rsid w:val="6E427F72"/>
    <w:rsid w:val="72AD5912"/>
    <w:rsid w:val="76800451"/>
    <w:rsid w:val="7680264A"/>
    <w:rsid w:val="78F174E7"/>
    <w:rsid w:val="79240C8C"/>
    <w:rsid w:val="793B869E"/>
    <w:rsid w:val="79F00959"/>
    <w:rsid w:val="7C3B8AEC"/>
    <w:rsid w:val="7CB55FED"/>
    <w:rsid w:val="7D6CA944"/>
    <w:rsid w:val="7E9CC1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D4629"/>
  <w15:docId w15:val="{369CE706-7828-6443-90E4-74138753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Times New Roman"/>
        <w:lang w:val="en-AU" w:eastAsia="en-AU" w:bidi="ar-SA"/>
      </w:rPr>
    </w:rPrDefault>
    <w:pPrDefault/>
  </w:docDefaults>
  <w:latentStyles w:defLockedState="0" w:defUIPriority="99" w:defSemiHidden="0" w:defUnhideWhenUsed="0" w:defQFormat="0" w:count="376">
    <w:lsdException w:name="Normal" w:uiPriority="19"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7D68C4"/>
    <w:pPr>
      <w:spacing w:line="240" w:lineRule="atLeast"/>
      <w:jc w:val="both"/>
    </w:pPr>
    <w:rPr>
      <w:rFonts w:eastAsia="Arial"/>
      <w:sz w:val="23"/>
      <w:szCs w:val="23"/>
      <w:lang w:eastAsia="zh-CN"/>
    </w:rPr>
  </w:style>
  <w:style w:type="paragraph" w:styleId="Heading1">
    <w:name w:val="heading 1"/>
    <w:basedOn w:val="Normal"/>
    <w:semiHidden/>
    <w:qFormat/>
    <w:rsid w:val="00FB3713"/>
    <w:pPr>
      <w:outlineLvl w:val="0"/>
    </w:pPr>
    <w:rPr>
      <w:kern w:val="28"/>
      <w:szCs w:val="20"/>
      <w:lang w:eastAsia="en-US"/>
    </w:rPr>
  </w:style>
  <w:style w:type="paragraph" w:styleId="Heading2">
    <w:name w:val="heading 2"/>
    <w:basedOn w:val="Normal"/>
    <w:semiHidden/>
    <w:unhideWhenUsed/>
    <w:qFormat/>
    <w:rsid w:val="00FB3713"/>
    <w:pPr>
      <w:outlineLvl w:val="1"/>
    </w:pPr>
    <w:rPr>
      <w:kern w:val="28"/>
      <w:szCs w:val="20"/>
      <w:lang w:eastAsia="en-US"/>
    </w:rPr>
  </w:style>
  <w:style w:type="paragraph" w:styleId="Heading3">
    <w:name w:val="heading 3"/>
    <w:basedOn w:val="Normal"/>
    <w:semiHidden/>
    <w:unhideWhenUsed/>
    <w:qFormat/>
    <w:rsid w:val="00FB3713"/>
    <w:pPr>
      <w:outlineLvl w:val="2"/>
    </w:pPr>
    <w:rPr>
      <w:kern w:val="28"/>
      <w:szCs w:val="20"/>
      <w:lang w:eastAsia="en-US"/>
    </w:rPr>
  </w:style>
  <w:style w:type="paragraph" w:styleId="Heading4">
    <w:name w:val="heading 4"/>
    <w:basedOn w:val="Normal"/>
    <w:link w:val="Heading4Char"/>
    <w:uiPriority w:val="9"/>
    <w:unhideWhenUsed/>
    <w:qFormat/>
    <w:rsid w:val="00FB3713"/>
    <w:pPr>
      <w:outlineLvl w:val="3"/>
    </w:pPr>
    <w:rPr>
      <w:kern w:val="28"/>
      <w:szCs w:val="20"/>
      <w:lang w:eastAsia="en-US"/>
    </w:rPr>
  </w:style>
  <w:style w:type="paragraph" w:styleId="Heading5">
    <w:name w:val="heading 5"/>
    <w:basedOn w:val="Normal"/>
    <w:semiHidden/>
    <w:unhideWhenUsed/>
    <w:qFormat/>
    <w:rsid w:val="00FB3713"/>
    <w:pPr>
      <w:outlineLvl w:val="4"/>
    </w:pPr>
    <w:rPr>
      <w:kern w:val="28"/>
      <w:szCs w:val="20"/>
      <w:lang w:eastAsia="en-US"/>
    </w:rPr>
  </w:style>
  <w:style w:type="paragraph" w:styleId="Heading6">
    <w:name w:val="heading 6"/>
    <w:basedOn w:val="Normal"/>
    <w:semiHidden/>
    <w:unhideWhenUsed/>
    <w:qFormat/>
    <w:rsid w:val="00FB3713"/>
    <w:pPr>
      <w:outlineLvl w:val="5"/>
    </w:pPr>
    <w:rPr>
      <w:kern w:val="28"/>
      <w:szCs w:val="20"/>
      <w:lang w:eastAsia="en-US"/>
    </w:rPr>
  </w:style>
  <w:style w:type="paragraph" w:styleId="Heading7">
    <w:name w:val="heading 7"/>
    <w:basedOn w:val="Normal"/>
    <w:semiHidden/>
    <w:unhideWhenUsed/>
    <w:qFormat/>
    <w:rsid w:val="00FB3713"/>
    <w:pPr>
      <w:outlineLvl w:val="6"/>
    </w:pPr>
    <w:rPr>
      <w:kern w:val="28"/>
      <w:szCs w:val="20"/>
      <w:lang w:eastAsia="en-US"/>
    </w:rPr>
  </w:style>
  <w:style w:type="paragraph" w:styleId="Heading8">
    <w:name w:val="heading 8"/>
    <w:basedOn w:val="Normal"/>
    <w:semiHidden/>
    <w:unhideWhenUsed/>
    <w:qFormat/>
    <w:rsid w:val="00FB3713"/>
    <w:pPr>
      <w:outlineLvl w:val="7"/>
    </w:pPr>
    <w:rPr>
      <w:kern w:val="28"/>
      <w:szCs w:val="20"/>
      <w:lang w:eastAsia="en-US"/>
    </w:rPr>
  </w:style>
  <w:style w:type="paragraph" w:styleId="Heading9">
    <w:name w:val="heading 9"/>
    <w:basedOn w:val="Normal"/>
    <w:semiHidden/>
    <w:unhideWhenUsed/>
    <w:qFormat/>
    <w:rsid w:val="00FB3713"/>
    <w:pPr>
      <w:outlineLvl w:val="8"/>
    </w:pPr>
    <w:rPr>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Legal1Heading">
    <w:name w:val="ML Legal 1 (Heading)"/>
    <w:next w:val="MLIndent1"/>
    <w:uiPriority w:val="99"/>
    <w:qFormat/>
    <w:rsid w:val="00FB3713"/>
    <w:pPr>
      <w:keepNext/>
      <w:spacing w:before="240" w:line="240" w:lineRule="atLeast"/>
      <w:jc w:val="both"/>
    </w:pPr>
    <w:rPr>
      <w:rFonts w:eastAsia="Arial" w:cs="Arial"/>
      <w:b/>
      <w:caps/>
      <w:sz w:val="23"/>
      <w:szCs w:val="24"/>
    </w:rPr>
  </w:style>
  <w:style w:type="paragraph" w:customStyle="1" w:styleId="MLIndent1">
    <w:name w:val="ML Indent 1"/>
    <w:uiPriority w:val="3"/>
    <w:rsid w:val="00C759DA"/>
    <w:pPr>
      <w:spacing w:before="240" w:line="240" w:lineRule="atLeast"/>
      <w:ind w:left="720"/>
      <w:jc w:val="both"/>
    </w:pPr>
    <w:rPr>
      <w:rFonts w:eastAsia="Arial"/>
      <w:sz w:val="23"/>
      <w:szCs w:val="23"/>
      <w:lang w:eastAsia="zh-CN"/>
    </w:rPr>
  </w:style>
  <w:style w:type="paragraph" w:customStyle="1" w:styleId="MLLegal2Heading">
    <w:name w:val="ML Legal 2 (Heading)"/>
    <w:basedOn w:val="MLLegal1Heading"/>
    <w:next w:val="MLIndent2"/>
    <w:uiPriority w:val="99"/>
    <w:rsid w:val="001A0AF2"/>
    <w:pPr>
      <w:numPr>
        <w:ilvl w:val="1"/>
      </w:numPr>
    </w:pPr>
    <w:rPr>
      <w:caps w:val="0"/>
    </w:rPr>
  </w:style>
  <w:style w:type="paragraph" w:customStyle="1" w:styleId="MLIndent2">
    <w:name w:val="ML Indent 2"/>
    <w:basedOn w:val="MLIndent1"/>
    <w:uiPriority w:val="3"/>
    <w:rsid w:val="00C759DA"/>
    <w:pPr>
      <w:ind w:left="1440"/>
    </w:pPr>
  </w:style>
  <w:style w:type="paragraph" w:customStyle="1" w:styleId="MLLegal3">
    <w:name w:val="ML Legal 3"/>
    <w:basedOn w:val="MLLegal2Heading"/>
    <w:uiPriority w:val="99"/>
    <w:rsid w:val="001A0AF2"/>
    <w:pPr>
      <w:keepNext w:val="0"/>
      <w:numPr>
        <w:ilvl w:val="2"/>
      </w:numPr>
    </w:pPr>
    <w:rPr>
      <w:b w:val="0"/>
    </w:rPr>
  </w:style>
  <w:style w:type="paragraph" w:customStyle="1" w:styleId="MLLegal4">
    <w:name w:val="ML Legal 4"/>
    <w:basedOn w:val="MLLegal3"/>
    <w:uiPriority w:val="99"/>
    <w:rsid w:val="001A0AF2"/>
    <w:pPr>
      <w:numPr>
        <w:ilvl w:val="3"/>
      </w:numPr>
    </w:pPr>
  </w:style>
  <w:style w:type="paragraph" w:customStyle="1" w:styleId="MLLegal5">
    <w:name w:val="ML Legal 5"/>
    <w:basedOn w:val="MLLegal4"/>
    <w:uiPriority w:val="99"/>
    <w:rsid w:val="001A0AF2"/>
    <w:pPr>
      <w:numPr>
        <w:ilvl w:val="4"/>
      </w:numPr>
    </w:pPr>
  </w:style>
  <w:style w:type="paragraph" w:customStyle="1" w:styleId="MLBodyText">
    <w:name w:val="ML Body Text"/>
    <w:basedOn w:val="Normal"/>
    <w:qFormat/>
    <w:rsid w:val="00FB3713"/>
    <w:pPr>
      <w:spacing w:before="240"/>
    </w:pPr>
  </w:style>
  <w:style w:type="paragraph" w:customStyle="1" w:styleId="MLHEADING">
    <w:name w:val="ML HEADING"/>
    <w:next w:val="MLBodyText"/>
    <w:rsid w:val="00052792"/>
    <w:pPr>
      <w:keepNext/>
      <w:spacing w:before="240" w:line="240" w:lineRule="atLeast"/>
      <w:jc w:val="both"/>
    </w:pPr>
    <w:rPr>
      <w:rFonts w:eastAsia="Arial"/>
      <w:b/>
      <w:caps/>
      <w:sz w:val="23"/>
      <w:szCs w:val="23"/>
      <w:lang w:eastAsia="zh-CN"/>
    </w:rPr>
  </w:style>
  <w:style w:type="paragraph" w:customStyle="1" w:styleId="MLIndent3">
    <w:name w:val="ML Indent 3"/>
    <w:basedOn w:val="MLIndent2"/>
    <w:uiPriority w:val="3"/>
    <w:rsid w:val="00C759DA"/>
    <w:pPr>
      <w:ind w:left="2160"/>
    </w:pPr>
  </w:style>
  <w:style w:type="paragraph" w:customStyle="1" w:styleId="MLIndent4">
    <w:name w:val="ML Indent 4"/>
    <w:basedOn w:val="MLIndent3"/>
    <w:uiPriority w:val="3"/>
    <w:rsid w:val="00C759DA"/>
    <w:pPr>
      <w:ind w:left="2880"/>
    </w:pPr>
  </w:style>
  <w:style w:type="paragraph" w:customStyle="1" w:styleId="MLIndent5">
    <w:name w:val="ML Indent 5"/>
    <w:basedOn w:val="MLIndent4"/>
    <w:uiPriority w:val="3"/>
    <w:rsid w:val="00C759DA"/>
    <w:pPr>
      <w:ind w:left="3600"/>
    </w:pPr>
  </w:style>
  <w:style w:type="paragraph" w:styleId="ListBullet2">
    <w:name w:val="List Bullet 2"/>
    <w:basedOn w:val="Normal"/>
    <w:semiHidden/>
    <w:rsid w:val="00551079"/>
    <w:pPr>
      <w:numPr>
        <w:numId w:val="1"/>
      </w:numPr>
    </w:pPr>
  </w:style>
  <w:style w:type="paragraph" w:styleId="ListBullet">
    <w:name w:val="List Bullet"/>
    <w:basedOn w:val="Normal"/>
    <w:semiHidden/>
    <w:rsid w:val="00551079"/>
    <w:pPr>
      <w:numPr>
        <w:numId w:val="5"/>
      </w:numPr>
    </w:pPr>
  </w:style>
  <w:style w:type="paragraph" w:styleId="TOC1">
    <w:name w:val="toc 1"/>
    <w:basedOn w:val="Normal"/>
    <w:next w:val="Normal"/>
    <w:uiPriority w:val="9"/>
    <w:semiHidden/>
    <w:rsid w:val="00551079"/>
    <w:pPr>
      <w:tabs>
        <w:tab w:val="left" w:pos="720"/>
        <w:tab w:val="right" w:leader="dot" w:pos="9017"/>
      </w:tabs>
      <w:spacing w:before="240" w:line="240" w:lineRule="auto"/>
      <w:ind w:left="720" w:right="1418" w:hanging="720"/>
      <w:jc w:val="left"/>
    </w:pPr>
    <w:rPr>
      <w:rFonts w:ascii="Arial Bold" w:eastAsia="Times New Roman" w:hAnsi="Arial Bold" w:cs="Arial"/>
      <w:b/>
      <w:caps/>
      <w:lang w:eastAsia="en-AU"/>
    </w:rPr>
  </w:style>
  <w:style w:type="paragraph" w:styleId="TOC2">
    <w:name w:val="toc 2"/>
    <w:basedOn w:val="Normal"/>
    <w:next w:val="Normal"/>
    <w:uiPriority w:val="9"/>
    <w:semiHidden/>
    <w:rsid w:val="00551079"/>
    <w:pPr>
      <w:tabs>
        <w:tab w:val="left" w:pos="1440"/>
        <w:tab w:val="right" w:leader="dot" w:pos="9015"/>
      </w:tabs>
      <w:spacing w:before="120" w:line="240" w:lineRule="auto"/>
      <w:ind w:left="1440" w:right="1418" w:hanging="720"/>
      <w:jc w:val="left"/>
    </w:pPr>
    <w:rPr>
      <w:rFonts w:ascii="Arial Bold" w:eastAsia="Times New Roman" w:hAnsi="Arial Bold" w:cs="Arial"/>
      <w:b/>
      <w:lang w:eastAsia="en-AU"/>
    </w:rPr>
  </w:style>
  <w:style w:type="paragraph" w:customStyle="1" w:styleId="MLRecitals2">
    <w:name w:val="ML Recitals 2"/>
    <w:basedOn w:val="MLRecitals1"/>
    <w:rsid w:val="00A349A7"/>
    <w:pPr>
      <w:numPr>
        <w:ilvl w:val="1"/>
      </w:numPr>
    </w:pPr>
  </w:style>
  <w:style w:type="paragraph" w:styleId="Date">
    <w:name w:val="Date"/>
    <w:basedOn w:val="Normal"/>
    <w:next w:val="Normal"/>
    <w:semiHidden/>
    <w:rsid w:val="00551079"/>
  </w:style>
  <w:style w:type="paragraph" w:styleId="ListBullet3">
    <w:name w:val="List Bullet 3"/>
    <w:basedOn w:val="Normal"/>
    <w:semiHidden/>
    <w:rsid w:val="00551079"/>
    <w:pPr>
      <w:numPr>
        <w:numId w:val="2"/>
      </w:numPr>
    </w:pPr>
  </w:style>
  <w:style w:type="paragraph" w:styleId="ListBullet4">
    <w:name w:val="List Bullet 4"/>
    <w:basedOn w:val="Normal"/>
    <w:semiHidden/>
    <w:rsid w:val="00551079"/>
    <w:pPr>
      <w:numPr>
        <w:numId w:val="3"/>
      </w:numPr>
    </w:pPr>
  </w:style>
  <w:style w:type="paragraph" w:styleId="ListBullet5">
    <w:name w:val="List Bullet 5"/>
    <w:basedOn w:val="Normal"/>
    <w:semiHidden/>
    <w:rsid w:val="00551079"/>
    <w:pPr>
      <w:numPr>
        <w:numId w:val="4"/>
      </w:numPr>
    </w:pPr>
  </w:style>
  <w:style w:type="paragraph" w:customStyle="1" w:styleId="MLSchedule3">
    <w:name w:val="ML Schedule 3"/>
    <w:basedOn w:val="MLSchedule2Heading"/>
    <w:rsid w:val="00DF6AD4"/>
    <w:pPr>
      <w:keepNext w:val="0"/>
      <w:numPr>
        <w:ilvl w:val="2"/>
        <w:numId w:val="9"/>
      </w:numPr>
    </w:pPr>
    <w:rPr>
      <w:rFonts w:ascii="Arial" w:hAnsi="Arial"/>
      <w:b w:val="0"/>
    </w:rPr>
  </w:style>
  <w:style w:type="paragraph" w:customStyle="1" w:styleId="MLSchedule2Heading">
    <w:name w:val="ML Schedule 2 (Heading)"/>
    <w:basedOn w:val="MLSchedule1Heading"/>
    <w:next w:val="MLIndent2"/>
    <w:uiPriority w:val="9"/>
    <w:rsid w:val="003B5DA9"/>
    <w:pPr>
      <w:numPr>
        <w:ilvl w:val="1"/>
      </w:numPr>
    </w:pPr>
    <w:rPr>
      <w:caps w:val="0"/>
    </w:rPr>
  </w:style>
  <w:style w:type="paragraph" w:customStyle="1" w:styleId="MLSchedule1Heading">
    <w:name w:val="ML Schedule 1 (Heading)"/>
    <w:next w:val="MLIndent1"/>
    <w:uiPriority w:val="9"/>
    <w:qFormat/>
    <w:rsid w:val="003B5DA9"/>
    <w:pPr>
      <w:keepNext/>
      <w:numPr>
        <w:numId w:val="10"/>
      </w:numPr>
      <w:spacing w:before="240" w:line="240" w:lineRule="atLeast"/>
    </w:pPr>
    <w:rPr>
      <w:rFonts w:ascii="Arial Bold" w:eastAsia="Arial" w:hAnsi="Arial Bold"/>
      <w:b/>
      <w:caps/>
      <w:sz w:val="23"/>
      <w:szCs w:val="23"/>
      <w:lang w:eastAsia="zh-CN"/>
    </w:rPr>
  </w:style>
  <w:style w:type="paragraph" w:customStyle="1" w:styleId="MLParties">
    <w:name w:val="ML Parties"/>
    <w:basedOn w:val="Normal"/>
    <w:next w:val="Normal"/>
    <w:rsid w:val="0066676F"/>
    <w:pPr>
      <w:numPr>
        <w:numId w:val="6"/>
      </w:numPr>
      <w:tabs>
        <w:tab w:val="clear" w:pos="850"/>
      </w:tabs>
      <w:spacing w:before="240"/>
      <w:ind w:left="709" w:hanging="709"/>
    </w:pPr>
  </w:style>
  <w:style w:type="paragraph" w:customStyle="1" w:styleId="MLRecitals1">
    <w:name w:val="ML Recitals 1"/>
    <w:basedOn w:val="Normal"/>
    <w:rsid w:val="00A349A7"/>
    <w:pPr>
      <w:numPr>
        <w:numId w:val="7"/>
      </w:numPr>
      <w:spacing w:before="240"/>
    </w:pPr>
  </w:style>
  <w:style w:type="paragraph" w:customStyle="1" w:styleId="TOCHeading1">
    <w:name w:val="TOC Heading1"/>
    <w:basedOn w:val="MLBodyText"/>
    <w:semiHidden/>
    <w:rsid w:val="00ED4865"/>
    <w:pPr>
      <w:keepNext/>
    </w:pPr>
    <w:rPr>
      <w:b/>
    </w:rPr>
  </w:style>
  <w:style w:type="paragraph" w:styleId="TOAHeading">
    <w:name w:val="toa heading"/>
    <w:basedOn w:val="Normal"/>
    <w:next w:val="Normal"/>
    <w:semiHidden/>
    <w:rsid w:val="00ED4865"/>
    <w:pPr>
      <w:spacing w:before="120"/>
    </w:pPr>
    <w:rPr>
      <w:rFonts w:cs="Arial"/>
      <w:b/>
      <w:bCs/>
      <w:sz w:val="24"/>
      <w:szCs w:val="24"/>
    </w:rPr>
  </w:style>
  <w:style w:type="paragraph" w:customStyle="1" w:styleId="MLSCHEDULEHEADING">
    <w:name w:val="ML SCHEDULE HEADING"/>
    <w:next w:val="MLBodyText"/>
    <w:rsid w:val="00DF6AD4"/>
    <w:pPr>
      <w:keepNext/>
      <w:spacing w:before="240" w:line="240" w:lineRule="atLeast"/>
      <w:jc w:val="both"/>
    </w:pPr>
    <w:rPr>
      <w:rFonts w:eastAsia="Arial"/>
      <w:b/>
      <w:caps/>
      <w:sz w:val="23"/>
      <w:szCs w:val="23"/>
      <w:lang w:eastAsia="zh-CN"/>
    </w:rPr>
  </w:style>
  <w:style w:type="paragraph" w:customStyle="1" w:styleId="NumberedList1">
    <w:name w:val="Numbered List 1"/>
    <w:qFormat/>
    <w:rsid w:val="00FB3713"/>
    <w:pPr>
      <w:spacing w:before="240" w:line="240" w:lineRule="atLeast"/>
      <w:jc w:val="both"/>
    </w:pPr>
    <w:rPr>
      <w:kern w:val="28"/>
      <w:sz w:val="23"/>
      <w:lang w:eastAsia="en-US"/>
    </w:rPr>
  </w:style>
  <w:style w:type="paragraph" w:customStyle="1" w:styleId="MLDefinitions">
    <w:name w:val="ML Definitions"/>
    <w:rsid w:val="000F18DE"/>
    <w:pPr>
      <w:spacing w:before="240" w:line="240" w:lineRule="atLeast"/>
      <w:ind w:left="720"/>
      <w:jc w:val="both"/>
    </w:pPr>
    <w:rPr>
      <w:rFonts w:eastAsia="Arial"/>
      <w:sz w:val="23"/>
      <w:szCs w:val="23"/>
      <w:lang w:eastAsia="en-US"/>
    </w:rPr>
  </w:style>
  <w:style w:type="paragraph" w:customStyle="1" w:styleId="CoverPageTitle">
    <w:name w:val="Cover Page Title"/>
    <w:basedOn w:val="Normal"/>
    <w:semiHidden/>
    <w:rsid w:val="00155FC9"/>
    <w:pPr>
      <w:spacing w:before="240" w:after="120"/>
      <w:jc w:val="left"/>
    </w:pPr>
    <w:rPr>
      <w:sz w:val="60"/>
      <w:szCs w:val="60"/>
    </w:rPr>
  </w:style>
  <w:style w:type="paragraph" w:styleId="Footer">
    <w:name w:val="footer"/>
    <w:basedOn w:val="Normal"/>
    <w:link w:val="FooterChar"/>
    <w:uiPriority w:val="99"/>
    <w:rsid w:val="00551079"/>
    <w:pPr>
      <w:tabs>
        <w:tab w:val="center" w:pos="4153"/>
        <w:tab w:val="right" w:pos="8306"/>
      </w:tabs>
    </w:pPr>
  </w:style>
  <w:style w:type="paragraph" w:styleId="Header">
    <w:name w:val="header"/>
    <w:basedOn w:val="Normal"/>
    <w:link w:val="HeaderChar"/>
    <w:semiHidden/>
    <w:rsid w:val="00551079"/>
    <w:pPr>
      <w:tabs>
        <w:tab w:val="center" w:pos="4153"/>
        <w:tab w:val="right" w:pos="8306"/>
      </w:tabs>
    </w:pPr>
  </w:style>
  <w:style w:type="paragraph" w:styleId="MessageHeader">
    <w:name w:val="Message Header"/>
    <w:basedOn w:val="Normal"/>
    <w:semiHidden/>
    <w:rsid w:val="0055107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styleId="PageNumber">
    <w:name w:val="page number"/>
    <w:basedOn w:val="DefaultParagraphFont"/>
    <w:semiHidden/>
    <w:rsid w:val="00551079"/>
  </w:style>
  <w:style w:type="paragraph" w:styleId="Title">
    <w:name w:val="Title"/>
    <w:basedOn w:val="Normal"/>
    <w:next w:val="Normal"/>
    <w:link w:val="TitleChar"/>
    <w:uiPriority w:val="10"/>
    <w:qFormat/>
    <w:rsid w:val="00FB3713"/>
    <w:pPr>
      <w:spacing w:before="240" w:after="60"/>
      <w:jc w:val="center"/>
      <w:outlineLvl w:val="0"/>
    </w:pPr>
    <w:rPr>
      <w:rFonts w:ascii="Cambria" w:eastAsia="Times New Roman" w:hAnsi="Cambria"/>
      <w:b/>
      <w:bCs/>
      <w:kern w:val="28"/>
      <w:sz w:val="32"/>
      <w:szCs w:val="32"/>
    </w:rPr>
  </w:style>
  <w:style w:type="paragraph" w:customStyle="1" w:styleId="NumberedList2">
    <w:name w:val="Numbered List 2"/>
    <w:basedOn w:val="NumberedList1"/>
    <w:link w:val="NumberedList2Char"/>
    <w:rsid w:val="00D00A3D"/>
  </w:style>
  <w:style w:type="paragraph" w:customStyle="1" w:styleId="NumberedList3">
    <w:name w:val="Numbered List 3"/>
    <w:basedOn w:val="NumberedList2"/>
    <w:rsid w:val="00D00A3D"/>
  </w:style>
  <w:style w:type="paragraph" w:customStyle="1" w:styleId="NumberedList4">
    <w:name w:val="Numbered List 4"/>
    <w:basedOn w:val="NumberedList3"/>
    <w:rsid w:val="00D00A3D"/>
    <w:pPr>
      <w:numPr>
        <w:ilvl w:val="3"/>
      </w:numPr>
    </w:pPr>
  </w:style>
  <w:style w:type="paragraph" w:customStyle="1" w:styleId="NumberedList5">
    <w:name w:val="Numbered List 5"/>
    <w:basedOn w:val="NumberedList4"/>
    <w:rsid w:val="00D00A3D"/>
    <w:pPr>
      <w:numPr>
        <w:ilvl w:val="4"/>
      </w:numPr>
    </w:pPr>
  </w:style>
  <w:style w:type="table" w:customStyle="1" w:styleId="MooresTable">
    <w:name w:val="MooresTable"/>
    <w:basedOn w:val="TableNormal"/>
    <w:rsid w:val="00824507"/>
    <w:pPr>
      <w:spacing w:before="240" w:line="240" w:lineRule="atLeast"/>
    </w:pPr>
    <w:rPr>
      <w:rFonts w:eastAsia="Times New Roman"/>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Parties">
    <w:name w:val="CoverPageParties"/>
    <w:basedOn w:val="Normal"/>
    <w:rsid w:val="005C563B"/>
    <w:pPr>
      <w:spacing w:before="240" w:after="240" w:line="240" w:lineRule="auto"/>
      <w:jc w:val="left"/>
    </w:pPr>
    <w:rPr>
      <w:rFonts w:eastAsia="Times New Roman"/>
      <w:lang w:eastAsia="en-AU"/>
    </w:rPr>
  </w:style>
  <w:style w:type="character" w:styleId="Hyperlink">
    <w:name w:val="Hyperlink"/>
    <w:uiPriority w:val="99"/>
    <w:rsid w:val="00551079"/>
    <w:rPr>
      <w:color w:val="0000FF"/>
      <w:u w:val="single"/>
    </w:rPr>
  </w:style>
  <w:style w:type="character" w:customStyle="1" w:styleId="TitleChar">
    <w:name w:val="Title Char"/>
    <w:link w:val="Title"/>
    <w:uiPriority w:val="10"/>
    <w:rsid w:val="00FB3713"/>
    <w:rPr>
      <w:rFonts w:ascii="Cambria" w:eastAsia="Times New Roman" w:hAnsi="Cambria"/>
      <w:b/>
      <w:bCs/>
      <w:kern w:val="28"/>
      <w:sz w:val="32"/>
      <w:szCs w:val="32"/>
      <w:lang w:eastAsia="zh-CN"/>
    </w:rPr>
  </w:style>
  <w:style w:type="paragraph" w:customStyle="1" w:styleId="MLRecitals">
    <w:name w:val="ML Recitals"/>
    <w:basedOn w:val="Normal"/>
    <w:rsid w:val="0099390D"/>
    <w:pPr>
      <w:numPr>
        <w:numId w:val="11"/>
      </w:numPr>
      <w:spacing w:before="240"/>
    </w:pPr>
  </w:style>
  <w:style w:type="character" w:customStyle="1" w:styleId="NumberedList2Char">
    <w:name w:val="Numbered List 2 Char"/>
    <w:link w:val="NumberedList2"/>
    <w:locked/>
    <w:rsid w:val="0099390D"/>
    <w:rPr>
      <w:kern w:val="28"/>
      <w:sz w:val="23"/>
      <w:lang w:eastAsia="en-US"/>
    </w:rPr>
  </w:style>
  <w:style w:type="paragraph" w:customStyle="1" w:styleId="Indent2">
    <w:name w:val="Indent 2"/>
    <w:basedOn w:val="Normal"/>
    <w:rsid w:val="0099390D"/>
    <w:pPr>
      <w:spacing w:before="240" w:line="240" w:lineRule="auto"/>
      <w:ind w:left="1440"/>
    </w:pPr>
    <w:rPr>
      <w:rFonts w:eastAsia="Times New Roman" w:cs="Arial"/>
      <w:szCs w:val="24"/>
      <w:lang w:eastAsia="en-AU"/>
    </w:rPr>
  </w:style>
  <w:style w:type="character" w:styleId="CommentReference">
    <w:name w:val="annotation reference"/>
    <w:basedOn w:val="DefaultParagraphFont"/>
    <w:uiPriority w:val="99"/>
    <w:semiHidden/>
    <w:unhideWhenUsed/>
    <w:rsid w:val="00D72585"/>
    <w:rPr>
      <w:sz w:val="16"/>
      <w:szCs w:val="16"/>
    </w:rPr>
  </w:style>
  <w:style w:type="paragraph" w:styleId="CommentText">
    <w:name w:val="annotation text"/>
    <w:basedOn w:val="Normal"/>
    <w:link w:val="CommentTextChar"/>
    <w:uiPriority w:val="99"/>
    <w:semiHidden/>
    <w:unhideWhenUsed/>
    <w:rsid w:val="00D72585"/>
    <w:rPr>
      <w:sz w:val="20"/>
      <w:szCs w:val="20"/>
    </w:rPr>
  </w:style>
  <w:style w:type="character" w:customStyle="1" w:styleId="CommentTextChar">
    <w:name w:val="Comment Text Char"/>
    <w:basedOn w:val="DefaultParagraphFont"/>
    <w:link w:val="CommentText"/>
    <w:uiPriority w:val="99"/>
    <w:semiHidden/>
    <w:rsid w:val="00D72585"/>
    <w:rPr>
      <w:rFonts w:eastAsia="Arial"/>
      <w:lang w:eastAsia="zh-CN"/>
    </w:rPr>
  </w:style>
  <w:style w:type="paragraph" w:styleId="CommentSubject">
    <w:name w:val="annotation subject"/>
    <w:basedOn w:val="CommentText"/>
    <w:next w:val="CommentText"/>
    <w:link w:val="CommentSubjectChar"/>
    <w:uiPriority w:val="99"/>
    <w:semiHidden/>
    <w:unhideWhenUsed/>
    <w:rsid w:val="00D72585"/>
    <w:rPr>
      <w:b/>
      <w:bCs/>
    </w:rPr>
  </w:style>
  <w:style w:type="character" w:customStyle="1" w:styleId="CommentSubjectChar">
    <w:name w:val="Comment Subject Char"/>
    <w:basedOn w:val="CommentTextChar"/>
    <w:link w:val="CommentSubject"/>
    <w:uiPriority w:val="99"/>
    <w:semiHidden/>
    <w:rsid w:val="00D72585"/>
    <w:rPr>
      <w:rFonts w:eastAsia="Arial"/>
      <w:b/>
      <w:bCs/>
      <w:lang w:eastAsia="zh-CN"/>
    </w:rPr>
  </w:style>
  <w:style w:type="paragraph" w:styleId="Revision">
    <w:name w:val="Revision"/>
    <w:hidden/>
    <w:uiPriority w:val="99"/>
    <w:semiHidden/>
    <w:rsid w:val="00D72585"/>
    <w:rPr>
      <w:rFonts w:eastAsia="Arial"/>
      <w:sz w:val="23"/>
      <w:szCs w:val="23"/>
      <w:lang w:eastAsia="zh-CN"/>
    </w:rPr>
  </w:style>
  <w:style w:type="paragraph" w:styleId="BalloonText">
    <w:name w:val="Balloon Text"/>
    <w:basedOn w:val="Normal"/>
    <w:link w:val="BalloonTextChar"/>
    <w:uiPriority w:val="99"/>
    <w:semiHidden/>
    <w:unhideWhenUsed/>
    <w:rsid w:val="00D72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85"/>
    <w:rPr>
      <w:rFonts w:ascii="Tahoma" w:eastAsia="Arial" w:hAnsi="Tahoma" w:cs="Tahoma"/>
      <w:sz w:val="16"/>
      <w:szCs w:val="16"/>
      <w:lang w:eastAsia="zh-CN"/>
    </w:rPr>
  </w:style>
  <w:style w:type="paragraph" w:customStyle="1" w:styleId="DOTPOINTA">
    <w:name w:val="DOTPOINTA"/>
    <w:basedOn w:val="NumberedList2"/>
    <w:link w:val="DOTPOINTAChar"/>
    <w:uiPriority w:val="19"/>
    <w:qFormat/>
    <w:rsid w:val="009E6604"/>
    <w:pPr>
      <w:numPr>
        <w:numId w:val="19"/>
      </w:numPr>
      <w:spacing w:before="120"/>
    </w:pPr>
    <w:rPr>
      <w:rFonts w:cs="Arial"/>
    </w:rPr>
  </w:style>
  <w:style w:type="character" w:customStyle="1" w:styleId="DOTPOINTAChar">
    <w:name w:val="DOTPOINTA Char"/>
    <w:link w:val="DOTPOINTA"/>
    <w:uiPriority w:val="19"/>
    <w:rsid w:val="009E6604"/>
    <w:rPr>
      <w:rFonts w:cs="Arial"/>
      <w:kern w:val="28"/>
      <w:sz w:val="23"/>
      <w:lang w:eastAsia="en-US"/>
    </w:rPr>
  </w:style>
  <w:style w:type="paragraph" w:styleId="BodyText">
    <w:name w:val="Body Text"/>
    <w:basedOn w:val="Normal"/>
    <w:link w:val="BodyTextChar"/>
    <w:uiPriority w:val="1"/>
    <w:qFormat/>
    <w:rsid w:val="006667D5"/>
    <w:pPr>
      <w:spacing w:after="120"/>
    </w:pPr>
  </w:style>
  <w:style w:type="character" w:customStyle="1" w:styleId="BodyTextChar">
    <w:name w:val="Body Text Char"/>
    <w:basedOn w:val="DefaultParagraphFont"/>
    <w:link w:val="BodyText"/>
    <w:uiPriority w:val="1"/>
    <w:rsid w:val="006667D5"/>
    <w:rPr>
      <w:rFonts w:eastAsia="Arial"/>
      <w:sz w:val="23"/>
      <w:szCs w:val="23"/>
      <w:lang w:eastAsia="zh-CN"/>
    </w:rPr>
  </w:style>
  <w:style w:type="table" w:styleId="TableGrid">
    <w:name w:val="Table Grid"/>
    <w:basedOn w:val="TableNormal"/>
    <w:uiPriority w:val="39"/>
    <w:rsid w:val="00455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5669"/>
    <w:rPr>
      <w:color w:val="605E5C"/>
      <w:shd w:val="clear" w:color="auto" w:fill="E1DFDD"/>
    </w:rPr>
  </w:style>
  <w:style w:type="paragraph" w:styleId="ListParagraph">
    <w:name w:val="List Paragraph"/>
    <w:basedOn w:val="Normal"/>
    <w:uiPriority w:val="34"/>
    <w:qFormat/>
    <w:rsid w:val="00444604"/>
    <w:pPr>
      <w:ind w:left="720"/>
      <w:contextualSpacing/>
    </w:pPr>
  </w:style>
  <w:style w:type="character" w:customStyle="1" w:styleId="Heading4Char">
    <w:name w:val="Heading 4 Char"/>
    <w:basedOn w:val="DefaultParagraphFont"/>
    <w:link w:val="Heading4"/>
    <w:uiPriority w:val="9"/>
    <w:rsid w:val="00B134EE"/>
    <w:rPr>
      <w:rFonts w:eastAsia="Arial"/>
      <w:kern w:val="28"/>
      <w:sz w:val="23"/>
      <w:lang w:eastAsia="en-US"/>
    </w:rPr>
  </w:style>
  <w:style w:type="table" w:styleId="TableGridLight">
    <w:name w:val="Grid Table Light"/>
    <w:basedOn w:val="TableNormal"/>
    <w:uiPriority w:val="40"/>
    <w:rsid w:val="004962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7713F6"/>
    <w:rPr>
      <w:rFonts w:eastAsia="Arial"/>
      <w:sz w:val="23"/>
      <w:szCs w:val="23"/>
      <w:lang w:eastAsia="zh-CN"/>
    </w:rPr>
  </w:style>
  <w:style w:type="character" w:customStyle="1" w:styleId="HeaderChar">
    <w:name w:val="Header Char"/>
    <w:basedOn w:val="DefaultParagraphFont"/>
    <w:link w:val="Header"/>
    <w:semiHidden/>
    <w:rsid w:val="007713F6"/>
    <w:rPr>
      <w:rFonts w:eastAsia="Arial"/>
      <w:sz w:val="23"/>
      <w:szCs w:val="2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827778">
      <w:bodyDiv w:val="1"/>
      <w:marLeft w:val="0"/>
      <w:marRight w:val="0"/>
      <w:marTop w:val="0"/>
      <w:marBottom w:val="0"/>
      <w:divBdr>
        <w:top w:val="none" w:sz="0" w:space="0" w:color="auto"/>
        <w:left w:val="none" w:sz="0" w:space="0" w:color="auto"/>
        <w:bottom w:val="none" w:sz="0" w:space="0" w:color="auto"/>
        <w:right w:val="none" w:sz="0" w:space="0" w:color="auto"/>
      </w:divBdr>
    </w:div>
    <w:div w:id="539322926">
      <w:bodyDiv w:val="1"/>
      <w:marLeft w:val="0"/>
      <w:marRight w:val="0"/>
      <w:marTop w:val="0"/>
      <w:marBottom w:val="0"/>
      <w:divBdr>
        <w:top w:val="none" w:sz="0" w:space="0" w:color="auto"/>
        <w:left w:val="none" w:sz="0" w:space="0" w:color="auto"/>
        <w:bottom w:val="none" w:sz="0" w:space="0" w:color="auto"/>
        <w:right w:val="none" w:sz="0" w:space="0" w:color="auto"/>
      </w:divBdr>
    </w:div>
    <w:div w:id="548538426">
      <w:bodyDiv w:val="1"/>
      <w:marLeft w:val="0"/>
      <w:marRight w:val="0"/>
      <w:marTop w:val="0"/>
      <w:marBottom w:val="0"/>
      <w:divBdr>
        <w:top w:val="none" w:sz="0" w:space="0" w:color="auto"/>
        <w:left w:val="none" w:sz="0" w:space="0" w:color="auto"/>
        <w:bottom w:val="none" w:sz="0" w:space="0" w:color="auto"/>
        <w:right w:val="none" w:sz="0" w:space="0" w:color="auto"/>
      </w:divBdr>
    </w:div>
    <w:div w:id="622659824">
      <w:bodyDiv w:val="1"/>
      <w:marLeft w:val="0"/>
      <w:marRight w:val="0"/>
      <w:marTop w:val="0"/>
      <w:marBottom w:val="0"/>
      <w:divBdr>
        <w:top w:val="none" w:sz="0" w:space="0" w:color="auto"/>
        <w:left w:val="none" w:sz="0" w:space="0" w:color="auto"/>
        <w:bottom w:val="none" w:sz="0" w:space="0" w:color="auto"/>
        <w:right w:val="none" w:sz="0" w:space="0" w:color="auto"/>
      </w:divBdr>
    </w:div>
    <w:div w:id="7268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2.png"/><Relationship Id="rId21" Type="http://schemas.openxmlformats.org/officeDocument/2006/relationships/hyperlink" Target="http://www.nationalsecurity.gov.au"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kinnected.org.au"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thinkorphanages.org" TargetMode="External"/><Relationship Id="rId31" Type="http://schemas.openxmlformats.org/officeDocument/2006/relationships/hyperlink" Target="mailto:info@accir.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fat.gov.au" TargetMode="External"/><Relationship Id="rId27" Type="http://schemas.openxmlformats.org/officeDocument/2006/relationships/image" Target="media/image3.png"/><Relationship Id="rId30" Type="http://schemas.openxmlformats.org/officeDocument/2006/relationships/hyperlink" Target="mailto:info@acci.org.au" TargetMode="External"/><Relationship Id="rId35" Type="http://schemas.openxmlformats.org/officeDocument/2006/relationships/header" Target="header8.xml"/><Relationship Id="rId8" Type="http://schemas.openxmlformats.org/officeDocument/2006/relationships/webSettings" Target="webSettings.xml"/><Relationship Id="rId3" Type="http://schemas.openxmlformats.org/officeDocument/2006/relationships/customXml" Target="../customXml/item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Precedents\Firm%20Templates\Moores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39C2CF648BE343A2FF38645C785DE5" ma:contentTypeVersion="14" ma:contentTypeDescription="Create a new document." ma:contentTypeScope="" ma:versionID="d806d7be8f8f7559cee151408a799bb4">
  <xsd:schema xmlns:xsd="http://www.w3.org/2001/XMLSchema" xmlns:xs="http://www.w3.org/2001/XMLSchema" xmlns:p="http://schemas.microsoft.com/office/2006/metadata/properties" xmlns:ns1="http://schemas.microsoft.com/sharepoint/v3" xmlns:ns2="611f5216-b362-4c90-a904-60b6d7db2d9d" xmlns:ns3="a6d68611-bfe7-4913-8ee2-d255f3b51aaf" targetNamespace="http://schemas.microsoft.com/office/2006/metadata/properties" ma:root="true" ma:fieldsID="a2ddbdd26f205fb49ed8c9e5cba03340" ns1:_="" ns2:_="" ns3:_="">
    <xsd:import namespace="http://schemas.microsoft.com/sharepoint/v3"/>
    <xsd:import namespace="611f5216-b362-4c90-a904-60b6d7db2d9d"/>
    <xsd:import namespace="a6d68611-bfe7-4913-8ee2-d255f3b51a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f5216-b362-4c90-a904-60b6d7db2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68611-bfe7-4913-8ee2-d255f3b51a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6d68611-bfe7-4913-8ee2-d255f3b51aaf">
      <UserInfo>
        <DisplayName>Katie Blok</DisplayName>
        <AccountId>13</AccountId>
        <AccountType/>
      </UserInfo>
      <UserInfo>
        <DisplayName>Ebony De Bond</DisplayName>
        <AccountId>271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6DCAD-4525-441A-AB60-C01C83C265FD}">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611f5216-b362-4c90-a904-60b6d7db2d9d"/>
    <ds:schemaRef ds:uri="a6d68611-bfe7-4913-8ee2-d255f3b51aaf"/>
  </ds:schemaRefs>
</ds:datastoreItem>
</file>

<file path=customXml/itemProps2.xml><?xml version="1.0" encoding="utf-8"?>
<ds:datastoreItem xmlns:ds="http://schemas.openxmlformats.org/officeDocument/2006/customXml" ds:itemID="{7B96D8DE-6BA9-45E6-A6BA-4F18D81F5BF6}">
  <ds:schemaRefs>
    <ds:schemaRef ds:uri="http://schemas.microsoft.com/sharepoint/v3/contenttype/forms"/>
  </ds:schemaRefs>
</ds:datastoreItem>
</file>

<file path=customXml/itemProps3.xml><?xml version="1.0" encoding="utf-8"?>
<ds:datastoreItem xmlns:ds="http://schemas.openxmlformats.org/officeDocument/2006/customXml" ds:itemID="{C03C48C6-92C4-4AC7-9C25-40A4356E3AA7}">
  <ds:schemaRefs>
    <ds:schemaRef ds:uri="http://schemas.microsoft.com/office/2006/metadata/properties"/>
    <ds:schemaRef ds:uri="http://www.w3.org/2000/xmlns/"/>
    <ds:schemaRef ds:uri="http://schemas.microsoft.com/sharepoint/v3"/>
    <ds:schemaRef ds:uri="http://www.w3.org/2001/XMLSchema-instance"/>
    <ds:schemaRef ds:uri="a6d68611-bfe7-4913-8ee2-d255f3b51aaf"/>
  </ds:schemaRefs>
</ds:datastoreItem>
</file>

<file path=customXml/itemProps4.xml><?xml version="1.0" encoding="utf-8"?>
<ds:datastoreItem xmlns:ds="http://schemas.openxmlformats.org/officeDocument/2006/customXml" ds:itemID="{7326DE14-4D1C-414F-BC8E-3EAA787182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MooresAgreement.dot</Template>
  <TotalTime>103</TotalTime>
  <Pages>20</Pages>
  <Words>6904</Words>
  <Characters>39358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agreement</vt:lpstr>
    </vt:vector>
  </TitlesOfParts>
  <Company>Moores Legal</Company>
  <LinksUpToDate>false</LinksUpToDate>
  <CharactersWithSpaces>46170</CharactersWithSpaces>
  <SharedDoc>false</SharedDoc>
  <HLinks>
    <vt:vector size="12" baseType="variant">
      <vt:variant>
        <vt:i4>1638450</vt:i4>
      </vt:variant>
      <vt:variant>
        <vt:i4>38</vt:i4>
      </vt:variant>
      <vt:variant>
        <vt:i4>0</vt:i4>
      </vt:variant>
      <vt:variant>
        <vt:i4>5</vt:i4>
      </vt:variant>
      <vt:variant>
        <vt:lpwstr/>
      </vt:variant>
      <vt:variant>
        <vt:lpwstr>_Toc324835610</vt:lpwstr>
      </vt:variant>
      <vt:variant>
        <vt:i4>1572914</vt:i4>
      </vt:variant>
      <vt:variant>
        <vt:i4>32</vt:i4>
      </vt:variant>
      <vt:variant>
        <vt:i4>0</vt:i4>
      </vt:variant>
      <vt:variant>
        <vt:i4>5</vt:i4>
      </vt:variant>
      <vt:variant>
        <vt:lpwstr/>
      </vt:variant>
      <vt:variant>
        <vt:lpwstr>_Toc324835609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agreement</dc:title>
  <dc:subject/>
  <dc:creator>Meagan Beasley</dc:creator>
  <cp:keywords/>
  <cp:lastModifiedBy>Chad Irons</cp:lastModifiedBy>
  <cp:revision>141</cp:revision>
  <cp:lastPrinted>2019-12-18T00:33:00Z</cp:lastPrinted>
  <dcterms:created xsi:type="dcterms:W3CDTF">2020-06-05T06:06:00Z</dcterms:created>
  <dcterms:modified xsi:type="dcterms:W3CDTF">2020-07-06T05:26:00Z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y fmtid="{D5CDD505-2E9C-101B-9397-08002B2CF9AE}" pid="3" name="LMATTER">
    <vt:lpwstr>192087</vt:lpwstr>
  </property>
  <property fmtid="{D5CDD505-2E9C-101B-9397-08002B2CF9AE}" pid="4" name="LCLIENT">
    <vt:lpwstr>MISSIONS</vt:lpwstr>
  </property>
  <property fmtid="{D5CDD505-2E9C-101B-9397-08002B2CF9AE}" pid="5" name="LDESC">
    <vt:lpwstr>MooresAgreement</vt:lpwstr>
  </property>
  <property fmtid="{D5CDD505-2E9C-101B-9397-08002B2CF9AE}" pid="6" name="DM_MATTER">
    <vt:lpwstr>192087</vt:lpwstr>
  </property>
  <property fmtid="{D5CDD505-2E9C-101B-9397-08002B2CF9AE}" pid="7" name="Custom2">
    <vt:lpwstr>192087</vt:lpwstr>
  </property>
  <property fmtid="{D5CDD505-2E9C-101B-9397-08002B2CF9AE}" pid="8" name="DM_CLIENT">
    <vt:lpwstr>MISSIONS</vt:lpwstr>
  </property>
  <property fmtid="{D5CDD505-2E9C-101B-9397-08002B2CF9AE}" pid="9" name="Custom1">
    <vt:lpwstr>MISSIONS</vt:lpwstr>
  </property>
  <property fmtid="{D5CDD505-2E9C-101B-9397-08002B2CF9AE}" pid="10" name="DM_PHONEBOOK">
    <vt:lpwstr>Missions Interlink</vt:lpwstr>
  </property>
  <property fmtid="{D5CDD505-2E9C-101B-9397-08002B2CF9AE}" pid="11" name="DM_DESCRIPTION">
    <vt:lpwstr>MooresAgreement</vt:lpwstr>
  </property>
  <property fmtid="{D5CDD505-2E9C-101B-9397-08002B2CF9AE}" pid="12" name="DM_AUTHOR">
    <vt:lpwstr>RLA</vt:lpwstr>
  </property>
  <property fmtid="{D5CDD505-2E9C-101B-9397-08002B2CF9AE}" pid="13" name="DM_CLIENTGROUP">
    <vt:lpwstr/>
  </property>
  <property fmtid="{D5CDD505-2E9C-101B-9397-08002B2CF9AE}" pid="14" name="DM_YEAR">
    <vt:lpwstr>2019</vt:lpwstr>
  </property>
  <property fmtid="{D5CDD505-2E9C-101B-9397-08002B2CF9AE}" pid="15" name="DM_OPERATOR">
    <vt:lpwstr>MBE</vt:lpwstr>
  </property>
  <property fmtid="{D5CDD505-2E9C-101B-9397-08002B2CF9AE}" pid="16" name="DM_PRECEDENT">
    <vt:lpwstr>MooresAgreement.dot</vt:lpwstr>
  </property>
  <property fmtid="{D5CDD505-2E9C-101B-9397-08002B2CF9AE}" pid="17" name="DM_CATEGORY_ID">
    <vt:i4>115</vt:i4>
  </property>
  <property fmtid="{D5CDD505-2E9C-101B-9397-08002B2CF9AE}" pid="18" name="AFTY_WORDLINK">
    <vt:lpwstr>YES</vt:lpwstr>
  </property>
  <property fmtid="{D5CDD505-2E9C-101B-9397-08002B2CF9AE}" pid="19" name="WORDLINK_BUILD">
    <vt:lpwstr>4</vt:lpwstr>
  </property>
  <property fmtid="{D5CDD505-2E9C-101B-9397-08002B2CF9AE}" pid="20" name="WORDLINK_DISABLEFOOTERS">
    <vt:lpwstr>YES</vt:lpwstr>
  </property>
  <property fmtid="{D5CDD505-2E9C-101B-9397-08002B2CF9AE}" pid="21" name="WORDLINK_DISABLEFORMATTING">
    <vt:lpwstr>NO</vt:lpwstr>
  </property>
  <property fmtid="{D5CDD505-2E9C-101B-9397-08002B2CF9AE}" pid="22" name="WORDLINK_DISABLEFORMATTINGFOOTER">
    <vt:lpwstr>YES</vt:lpwstr>
  </property>
  <property fmtid="{D5CDD505-2E9C-101B-9397-08002B2CF9AE}" pid="23" name="WORDLINK_DISABLEFORMATTINGHEADER">
    <vt:lpwstr>YES</vt:lpwstr>
  </property>
  <property fmtid="{D5CDD505-2E9C-101B-9397-08002B2CF9AE}" pid="24" name="WORDLINK_DISABLEFORMFIELDS">
    <vt:lpwstr>YES</vt:lpwstr>
  </property>
  <property fmtid="{D5CDD505-2E9C-101B-9397-08002B2CF9AE}" pid="25" name="WORDLINK_DISABLEHEADERS">
    <vt:lpwstr>YES</vt:lpwstr>
  </property>
  <property fmtid="{D5CDD505-2E9C-101B-9397-08002B2CF9AE}" pid="26" name="WORDLINK_DISABLEINSERTDOC">
    <vt:lpwstr>NO</vt:lpwstr>
  </property>
  <property fmtid="{D5CDD505-2E9C-101B-9397-08002B2CF9AE}" pid="27" name="WORDLINK_DISABLEINSERTDOCTEXTBOX">
    <vt:lpwstr>NO</vt:lpwstr>
  </property>
  <property fmtid="{D5CDD505-2E9C-101B-9397-08002B2CF9AE}" pid="28" name="WORDLINK_DISABLEINVALIDFIELDS">
    <vt:lpwstr>NO</vt:lpwstr>
  </property>
  <property fmtid="{D5CDD505-2E9C-101B-9397-08002B2CF9AE}" pid="29" name="WORDLINK_DISABLEPAGINATION">
    <vt:lpwstr>NO</vt:lpwstr>
  </property>
  <property fmtid="{D5CDD505-2E9C-101B-9397-08002B2CF9AE}" pid="30" name="WORDLINK_DISABLEPREPARETABLE">
    <vt:lpwstr>YES</vt:lpwstr>
  </property>
  <property fmtid="{D5CDD505-2E9C-101B-9397-08002B2CF9AE}" pid="31" name="WORDLINK_DISABLETABLEDATAMERGE">
    <vt:lpwstr>YES</vt:lpwstr>
  </property>
  <property fmtid="{D5CDD505-2E9C-101B-9397-08002B2CF9AE}" pid="32" name="WORDLINK_DISABLETEXTBOX">
    <vt:lpwstr>YES</vt:lpwstr>
  </property>
  <property fmtid="{D5CDD505-2E9C-101B-9397-08002B2CF9AE}" pid="33" name="WORDLINK_DISABLETEXTBOXFOOTER">
    <vt:lpwstr>YES</vt:lpwstr>
  </property>
  <property fmtid="{D5CDD505-2E9C-101B-9397-08002B2CF9AE}" pid="34" name="WORDLINK_DISABLETEXTBOXHEADER">
    <vt:lpwstr>YES</vt:lpwstr>
  </property>
  <property fmtid="{D5CDD505-2E9C-101B-9397-08002B2CF9AE}" pid="35" name="WORDLINK_GENERATED">
    <vt:lpwstr>YES</vt:lpwstr>
  </property>
  <property fmtid="{D5CDD505-2E9C-101B-9397-08002B2CF9AE}" pid="36" name="WORDLINK_SCRIPTSESSIONID">
    <vt:lpwstr>1940631</vt:lpwstr>
  </property>
  <property fmtid="{D5CDD505-2E9C-101B-9397-08002B2CF9AE}" pid="37" name="WORDLINK_SESSIONNET">
    <vt:lpwstr>NO</vt:lpwstr>
  </property>
  <property fmtid="{D5CDD505-2E9C-101B-9397-08002B2CF9AE}" pid="38" name="WORDLINK_SESSIONSERVER">
    <vt:lpwstr>Affinity</vt:lpwstr>
  </property>
  <property fmtid="{D5CDD505-2E9C-101B-9397-08002B2CF9AE}" pid="39" name="WORDLINK_SESSIONUSERNAME">
    <vt:lpwstr>MOORES_PR_LV</vt:lpwstr>
  </property>
  <property fmtid="{D5CDD505-2E9C-101B-9397-08002B2CF9AE}" pid="40" name="WORDLINK_TEMPDOCUMENT">
    <vt:lpwstr>NO</vt:lpwstr>
  </property>
  <property fmtid="{D5CDD505-2E9C-101B-9397-08002B2CF9AE}" pid="41" name="WORDLINK_VERSION">
    <vt:lpwstr>8.2.0</vt:lpwstr>
  </property>
  <property fmtid="{D5CDD505-2E9C-101B-9397-08002B2CF9AE}" pid="42" name="ContentTypeId">
    <vt:lpwstr>0x0101001C39C2CF648BE343A2FF38645C785DE5</vt:lpwstr>
  </property>
</Properties>
</file>